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28" w:rsidRPr="00F17200" w:rsidRDefault="00202605" w:rsidP="00E45CAA">
      <w:pPr>
        <w:rPr>
          <w:rFonts w:ascii="Times New Roman" w:hAnsi="Times New Roman" w:cs="Times New Roman"/>
          <w:sz w:val="24"/>
          <w:szCs w:val="24"/>
          <w:lang w:val="uk-UA"/>
        </w:rPr>
      </w:pPr>
      <w:r w:rsidRPr="00F17200">
        <w:rPr>
          <w:rFonts w:ascii="Times New Roman" w:hAnsi="Times New Roman" w:cs="Times New Roman"/>
          <w:sz w:val="24"/>
          <w:szCs w:val="24"/>
        </w:rPr>
        <w:t xml:space="preserve">УДК </w:t>
      </w:r>
      <w:r w:rsidR="003340C7" w:rsidRPr="00F17200">
        <w:rPr>
          <w:rFonts w:ascii="Times New Roman" w:hAnsi="Times New Roman" w:cs="Times New Roman"/>
          <w:sz w:val="24"/>
          <w:szCs w:val="24"/>
          <w:lang w:val="uk-UA"/>
        </w:rPr>
        <w:t>339.13.017; 303.425; 339.138</w:t>
      </w:r>
    </w:p>
    <w:p w:rsidR="00B72ED1" w:rsidRPr="00F17200" w:rsidRDefault="004418FD" w:rsidP="00287CC4">
      <w:pPr>
        <w:tabs>
          <w:tab w:val="left" w:pos="851"/>
        </w:tabs>
        <w:spacing w:after="0" w:line="240" w:lineRule="auto"/>
        <w:ind w:firstLine="4820"/>
        <w:jc w:val="right"/>
        <w:rPr>
          <w:rFonts w:ascii="Times New Roman" w:hAnsi="Times New Roman" w:cs="Times New Roman"/>
          <w:b/>
          <w:sz w:val="24"/>
          <w:szCs w:val="24"/>
          <w:lang w:val="uk-UA"/>
        </w:rPr>
      </w:pPr>
      <w:r w:rsidRPr="00F17200">
        <w:rPr>
          <w:rFonts w:ascii="Times New Roman" w:hAnsi="Times New Roman" w:cs="Times New Roman"/>
          <w:b/>
          <w:sz w:val="24"/>
          <w:szCs w:val="24"/>
          <w:lang w:val="uk-UA"/>
        </w:rPr>
        <w:t>Примак Т</w:t>
      </w:r>
      <w:r w:rsidR="00287CC4" w:rsidRPr="00F17200">
        <w:rPr>
          <w:rFonts w:ascii="Times New Roman" w:hAnsi="Times New Roman" w:cs="Times New Roman"/>
          <w:b/>
          <w:sz w:val="24"/>
          <w:szCs w:val="24"/>
          <w:lang w:val="uk-UA"/>
        </w:rPr>
        <w:t>.О.</w:t>
      </w:r>
      <w:r w:rsidRPr="00F17200">
        <w:rPr>
          <w:rFonts w:ascii="Times New Roman" w:hAnsi="Times New Roman" w:cs="Times New Roman"/>
          <w:b/>
          <w:sz w:val="24"/>
          <w:szCs w:val="24"/>
          <w:lang w:val="uk-UA"/>
        </w:rPr>
        <w:t>,</w:t>
      </w:r>
    </w:p>
    <w:p w:rsidR="004418FD" w:rsidRPr="00F17200" w:rsidRDefault="00287CC4" w:rsidP="00287CC4">
      <w:pPr>
        <w:tabs>
          <w:tab w:val="left" w:pos="851"/>
        </w:tabs>
        <w:spacing w:after="0" w:line="240" w:lineRule="auto"/>
        <w:ind w:firstLine="4820"/>
        <w:jc w:val="right"/>
        <w:rPr>
          <w:rFonts w:ascii="Times New Roman" w:hAnsi="Times New Roman" w:cs="Times New Roman"/>
          <w:b/>
          <w:i/>
          <w:sz w:val="24"/>
          <w:szCs w:val="24"/>
          <w:lang w:val="uk-UA"/>
        </w:rPr>
      </w:pPr>
      <w:r w:rsidRPr="00F17200">
        <w:rPr>
          <w:rFonts w:ascii="Times New Roman" w:hAnsi="Times New Roman" w:cs="Times New Roman"/>
          <w:i/>
          <w:sz w:val="24"/>
          <w:szCs w:val="24"/>
          <w:lang w:val="uk-UA"/>
        </w:rPr>
        <w:t>доктор екон</w:t>
      </w:r>
      <w:r w:rsidR="000561E1">
        <w:rPr>
          <w:rFonts w:ascii="Times New Roman" w:hAnsi="Times New Roman" w:cs="Times New Roman"/>
          <w:i/>
          <w:sz w:val="24"/>
          <w:szCs w:val="24"/>
          <w:lang w:val="uk-UA"/>
        </w:rPr>
        <w:t>ом</w:t>
      </w:r>
      <w:bookmarkStart w:id="0" w:name="_GoBack"/>
      <w:bookmarkEnd w:id="0"/>
      <w:r w:rsidRPr="00F17200">
        <w:rPr>
          <w:rFonts w:ascii="Times New Roman" w:hAnsi="Times New Roman" w:cs="Times New Roman"/>
          <w:i/>
          <w:sz w:val="24"/>
          <w:szCs w:val="24"/>
          <w:lang w:val="uk-UA"/>
        </w:rPr>
        <w:t xml:space="preserve">. наук, професор </w:t>
      </w:r>
    </w:p>
    <w:p w:rsidR="004418FD" w:rsidRPr="00F17200" w:rsidRDefault="004418FD" w:rsidP="00287CC4">
      <w:pPr>
        <w:tabs>
          <w:tab w:val="left" w:pos="851"/>
        </w:tabs>
        <w:spacing w:after="0" w:line="240" w:lineRule="auto"/>
        <w:ind w:firstLine="4820"/>
        <w:jc w:val="right"/>
        <w:rPr>
          <w:rFonts w:ascii="Times New Roman" w:hAnsi="Times New Roman" w:cs="Times New Roman"/>
          <w:b/>
          <w:sz w:val="24"/>
          <w:szCs w:val="24"/>
          <w:lang w:val="uk-UA"/>
        </w:rPr>
      </w:pPr>
      <w:r w:rsidRPr="00F17200">
        <w:rPr>
          <w:rFonts w:ascii="Times New Roman" w:hAnsi="Times New Roman" w:cs="Times New Roman"/>
          <w:b/>
          <w:sz w:val="24"/>
          <w:szCs w:val="24"/>
          <w:lang w:val="uk-UA"/>
        </w:rPr>
        <w:t>Гнатюк Л</w:t>
      </w:r>
      <w:r w:rsidR="00287CC4" w:rsidRPr="00F17200">
        <w:rPr>
          <w:rFonts w:ascii="Times New Roman" w:hAnsi="Times New Roman" w:cs="Times New Roman"/>
          <w:b/>
          <w:sz w:val="24"/>
          <w:szCs w:val="24"/>
          <w:lang w:val="uk-UA"/>
        </w:rPr>
        <w:t>.</w:t>
      </w:r>
    </w:p>
    <w:p w:rsidR="00AB0028" w:rsidRPr="00F17200" w:rsidRDefault="00AB0028" w:rsidP="00287CC4">
      <w:pPr>
        <w:tabs>
          <w:tab w:val="left" w:pos="851"/>
        </w:tabs>
        <w:spacing w:after="0" w:line="240" w:lineRule="auto"/>
        <w:ind w:firstLine="4820"/>
        <w:jc w:val="right"/>
        <w:rPr>
          <w:rFonts w:ascii="Times New Roman" w:hAnsi="Times New Roman" w:cs="Times New Roman"/>
          <w:b/>
          <w:sz w:val="24"/>
          <w:szCs w:val="24"/>
          <w:lang w:val="uk-UA"/>
        </w:rPr>
      </w:pPr>
      <w:r w:rsidRPr="00F17200">
        <w:rPr>
          <w:rFonts w:ascii="Times New Roman" w:hAnsi="Times New Roman" w:cs="Times New Roman"/>
          <w:b/>
          <w:sz w:val="24"/>
          <w:szCs w:val="24"/>
          <w:lang w:val="uk-UA"/>
        </w:rPr>
        <w:t>Киричишин І</w:t>
      </w:r>
      <w:r w:rsidR="00287CC4" w:rsidRPr="00F17200">
        <w:rPr>
          <w:rFonts w:ascii="Times New Roman" w:hAnsi="Times New Roman" w:cs="Times New Roman"/>
          <w:b/>
          <w:sz w:val="24"/>
          <w:szCs w:val="24"/>
          <w:lang w:val="uk-UA"/>
        </w:rPr>
        <w:t>.</w:t>
      </w:r>
    </w:p>
    <w:p w:rsidR="00AB0028" w:rsidRPr="00F17200" w:rsidRDefault="00AB0028" w:rsidP="00287CC4">
      <w:pPr>
        <w:tabs>
          <w:tab w:val="left" w:pos="851"/>
        </w:tabs>
        <w:spacing w:after="0" w:line="240" w:lineRule="auto"/>
        <w:ind w:firstLine="4820"/>
        <w:jc w:val="right"/>
        <w:rPr>
          <w:rFonts w:ascii="Times New Roman" w:hAnsi="Times New Roman" w:cs="Times New Roman"/>
          <w:b/>
          <w:sz w:val="24"/>
          <w:szCs w:val="24"/>
          <w:lang w:val="uk-UA"/>
        </w:rPr>
      </w:pPr>
      <w:r w:rsidRPr="00F17200">
        <w:rPr>
          <w:rFonts w:ascii="Times New Roman" w:hAnsi="Times New Roman" w:cs="Times New Roman"/>
          <w:b/>
          <w:sz w:val="24"/>
          <w:szCs w:val="24"/>
          <w:lang w:val="uk-UA"/>
        </w:rPr>
        <w:t>Костюк М</w:t>
      </w:r>
      <w:r w:rsidR="00287CC4" w:rsidRPr="00F17200">
        <w:rPr>
          <w:rFonts w:ascii="Times New Roman" w:hAnsi="Times New Roman" w:cs="Times New Roman"/>
          <w:b/>
          <w:sz w:val="24"/>
          <w:szCs w:val="24"/>
          <w:lang w:val="uk-UA"/>
        </w:rPr>
        <w:t>.</w:t>
      </w:r>
    </w:p>
    <w:p w:rsidR="00287CC4" w:rsidRPr="00F17200" w:rsidRDefault="00287CC4" w:rsidP="00287CC4">
      <w:pPr>
        <w:tabs>
          <w:tab w:val="left" w:pos="851"/>
        </w:tabs>
        <w:spacing w:after="0" w:line="240" w:lineRule="auto"/>
        <w:jc w:val="right"/>
        <w:rPr>
          <w:rFonts w:ascii="Times New Roman" w:hAnsi="Times New Roman" w:cs="Times New Roman"/>
          <w:b/>
          <w:i/>
          <w:sz w:val="24"/>
          <w:szCs w:val="24"/>
          <w:lang w:val="uk-UA"/>
        </w:rPr>
      </w:pPr>
      <w:r w:rsidRPr="00F17200">
        <w:rPr>
          <w:rFonts w:ascii="Times New Roman" w:hAnsi="Times New Roman" w:cs="Times New Roman"/>
          <w:i/>
          <w:sz w:val="24"/>
          <w:szCs w:val="24"/>
          <w:lang w:val="uk-UA"/>
        </w:rPr>
        <w:t>ДВНЗ «Київський національний економічний університет ім. Вадима Гетьмана»</w:t>
      </w:r>
    </w:p>
    <w:p w:rsidR="00202605" w:rsidRDefault="00202605" w:rsidP="00287CC4">
      <w:pPr>
        <w:tabs>
          <w:tab w:val="left" w:pos="851"/>
        </w:tabs>
        <w:spacing w:before="120" w:after="0" w:line="240" w:lineRule="auto"/>
        <w:jc w:val="center"/>
        <w:rPr>
          <w:rFonts w:ascii="Times New Roman" w:hAnsi="Times New Roman" w:cs="Times New Roman"/>
          <w:b/>
          <w:sz w:val="28"/>
          <w:szCs w:val="28"/>
          <w:lang w:val="uk-UA"/>
        </w:rPr>
      </w:pPr>
      <w:r w:rsidRPr="003A77D3">
        <w:rPr>
          <w:rFonts w:ascii="Times New Roman" w:hAnsi="Times New Roman" w:cs="Times New Roman"/>
          <w:b/>
          <w:sz w:val="28"/>
          <w:szCs w:val="28"/>
          <w:lang w:val="uk-UA"/>
        </w:rPr>
        <w:t>МАРКЕТИНГОВІ ПІДХОДИ У РЕЙТИНГУВАННІ ПІДПРИЄМСТВ СФЕРИ ПОСЛУГ.</w:t>
      </w:r>
      <w:r w:rsidR="00287CC4">
        <w:rPr>
          <w:rFonts w:ascii="Times New Roman" w:hAnsi="Times New Roman" w:cs="Times New Roman"/>
          <w:b/>
          <w:sz w:val="28"/>
          <w:szCs w:val="28"/>
          <w:lang w:val="uk-UA"/>
        </w:rPr>
        <w:t xml:space="preserve"> </w:t>
      </w:r>
      <w:r w:rsidRPr="003A77D3">
        <w:rPr>
          <w:rFonts w:ascii="Times New Roman" w:hAnsi="Times New Roman" w:cs="Times New Roman"/>
          <w:b/>
          <w:sz w:val="28"/>
          <w:szCs w:val="28"/>
          <w:lang w:val="uk-UA"/>
        </w:rPr>
        <w:t>РЕЙТИНГ СТОМАТОЛОГІЧНИХ КЛІНІК М. КИЄВА</w:t>
      </w:r>
    </w:p>
    <w:p w:rsidR="005D5E82" w:rsidRDefault="005D5E82" w:rsidP="005D5E82">
      <w:pPr>
        <w:spacing w:after="0" w:line="240" w:lineRule="auto"/>
        <w:ind w:firstLine="709"/>
        <w:jc w:val="center"/>
        <w:rPr>
          <w:rFonts w:ascii="Times New Roman" w:hAnsi="Times New Roman"/>
          <w:b/>
          <w:sz w:val="28"/>
          <w:szCs w:val="28"/>
          <w:lang w:val="en-US"/>
        </w:rPr>
      </w:pPr>
    </w:p>
    <w:p w:rsidR="005D5E82" w:rsidRPr="00F17200" w:rsidRDefault="005D5E82" w:rsidP="00287CC4">
      <w:pPr>
        <w:spacing w:after="0" w:line="240" w:lineRule="auto"/>
        <w:ind w:firstLine="709"/>
        <w:jc w:val="center"/>
        <w:rPr>
          <w:rFonts w:ascii="Times New Roman" w:hAnsi="Times New Roman" w:cs="Times New Roman"/>
          <w:b/>
          <w:i/>
          <w:sz w:val="28"/>
          <w:szCs w:val="28"/>
          <w:lang w:val="en-US"/>
        </w:rPr>
      </w:pPr>
      <w:r w:rsidRPr="00F17200">
        <w:rPr>
          <w:rFonts w:ascii="Times New Roman" w:hAnsi="Times New Roman"/>
          <w:b/>
          <w:i/>
          <w:sz w:val="28"/>
          <w:szCs w:val="28"/>
          <w:lang w:val="en-US"/>
        </w:rPr>
        <w:t>MARKETING IN THE PROCESS OF RATING COMPANIES THEM ARE WORKING IN SERVISES SEKTOR.</w:t>
      </w:r>
      <w:r w:rsidR="00287CC4" w:rsidRPr="00F17200">
        <w:rPr>
          <w:rFonts w:ascii="Times New Roman" w:hAnsi="Times New Roman"/>
          <w:b/>
          <w:i/>
          <w:sz w:val="28"/>
          <w:szCs w:val="28"/>
          <w:lang w:val="uk-UA"/>
        </w:rPr>
        <w:t xml:space="preserve"> </w:t>
      </w:r>
      <w:r w:rsidRPr="00F17200">
        <w:rPr>
          <w:rFonts w:ascii="Times New Roman" w:hAnsi="Times New Roman"/>
          <w:b/>
          <w:i/>
          <w:sz w:val="28"/>
          <w:szCs w:val="28"/>
          <w:lang w:val="en-US"/>
        </w:rPr>
        <w:t>THE RATING OF DENTAL CLINICS OF KIYV</w:t>
      </w:r>
    </w:p>
    <w:p w:rsidR="00202605" w:rsidRPr="00F17200" w:rsidRDefault="00202605" w:rsidP="00F17200">
      <w:pPr>
        <w:spacing w:after="0" w:line="240" w:lineRule="auto"/>
        <w:ind w:firstLine="709"/>
        <w:jc w:val="both"/>
        <w:rPr>
          <w:rFonts w:ascii="Times New Roman" w:hAnsi="Times New Roman" w:cs="Times New Roman"/>
          <w:i/>
          <w:sz w:val="24"/>
          <w:szCs w:val="24"/>
          <w:lang w:val="uk-UA"/>
        </w:rPr>
      </w:pPr>
      <w:r w:rsidRPr="00F17200">
        <w:rPr>
          <w:rFonts w:ascii="Times New Roman" w:hAnsi="Times New Roman" w:cs="Times New Roman"/>
          <w:i/>
          <w:sz w:val="24"/>
          <w:szCs w:val="24"/>
          <w:lang w:val="uk-UA"/>
        </w:rPr>
        <w:t xml:space="preserve">Проблемами здійснення рейтингового оцінювання підприємств займаються вчені та практики в багатьох країнах світу, але, на жаль, жоден з існуючих підходів поки що не дає змоги повноцінно оцінити діяльність компаній. Часто рейтинги формуються на основі двох-трьох показників, або взагалі складаються «під замовлення», що закладає сумніви в об’єктивності такого рейтингування. Особливо це актуально для підприємств сфери послуг. </w:t>
      </w:r>
    </w:p>
    <w:p w:rsidR="00202605" w:rsidRPr="00F17200" w:rsidRDefault="00202605" w:rsidP="00F17200">
      <w:pPr>
        <w:spacing w:after="0" w:line="240" w:lineRule="auto"/>
        <w:ind w:firstLine="709"/>
        <w:jc w:val="both"/>
        <w:rPr>
          <w:rFonts w:ascii="Times New Roman" w:hAnsi="Times New Roman" w:cs="Times New Roman"/>
          <w:i/>
          <w:sz w:val="24"/>
          <w:szCs w:val="24"/>
          <w:lang w:val="uk-UA"/>
        </w:rPr>
      </w:pPr>
      <w:r w:rsidRPr="00F17200">
        <w:rPr>
          <w:rFonts w:ascii="Times New Roman" w:hAnsi="Times New Roman" w:cs="Times New Roman"/>
          <w:i/>
          <w:sz w:val="24"/>
          <w:szCs w:val="24"/>
          <w:lang w:val="uk-UA"/>
        </w:rPr>
        <w:t xml:space="preserve">У статті вперше представлена розроблена авторами унікальна система комплексного оцінювання якості роботи підприємств сфери послуг на засадах маркетингу, яка дозволяє проводити оцінку діяльності компаній на основі співставлення їх заявленого іміджу та реальної репутації на ринку. Ця система включає в себе аналіз роботи підприємств за набором взаємопов’язаних показників, які включають в себе оцінку внутрішнього середовища компанії, якість роботи з персоналом та клієнтами, а також упізнаваність та причини згадування підприємства серед населення та інш. </w:t>
      </w:r>
    </w:p>
    <w:p w:rsidR="00202605" w:rsidRPr="00F17200" w:rsidRDefault="00202605" w:rsidP="00F17200">
      <w:pPr>
        <w:spacing w:after="0" w:line="240" w:lineRule="auto"/>
        <w:ind w:firstLine="709"/>
        <w:jc w:val="both"/>
        <w:rPr>
          <w:rFonts w:ascii="Times New Roman" w:hAnsi="Times New Roman" w:cs="Times New Roman"/>
          <w:i/>
          <w:sz w:val="24"/>
          <w:szCs w:val="24"/>
          <w:lang w:val="uk-UA"/>
        </w:rPr>
      </w:pPr>
      <w:r w:rsidRPr="00F17200">
        <w:rPr>
          <w:rFonts w:ascii="Times New Roman" w:hAnsi="Times New Roman" w:cs="Times New Roman"/>
          <w:i/>
          <w:sz w:val="24"/>
          <w:szCs w:val="24"/>
          <w:lang w:val="uk-UA"/>
        </w:rPr>
        <w:t>Такий комплексний маркетинговий підхід в оцінюванні діяльності підприємств дозволяє формувати їх об’єктивний рейтинг, що сприятиме забезпеченню прозорості ринку.</w:t>
      </w:r>
    </w:p>
    <w:p w:rsidR="00202605" w:rsidRPr="00F17200" w:rsidRDefault="00202605" w:rsidP="00F17200">
      <w:pPr>
        <w:spacing w:after="0" w:line="240" w:lineRule="auto"/>
        <w:ind w:firstLine="709"/>
        <w:jc w:val="both"/>
        <w:rPr>
          <w:rFonts w:ascii="Times New Roman" w:hAnsi="Times New Roman" w:cs="Times New Roman"/>
          <w:i/>
          <w:sz w:val="24"/>
          <w:szCs w:val="24"/>
          <w:lang w:val="uk-UA"/>
        </w:rPr>
      </w:pPr>
      <w:r w:rsidRPr="00F17200">
        <w:rPr>
          <w:rFonts w:ascii="Times New Roman" w:hAnsi="Times New Roman" w:cs="Times New Roman"/>
          <w:i/>
          <w:sz w:val="24"/>
          <w:szCs w:val="24"/>
          <w:lang w:val="uk-UA"/>
        </w:rPr>
        <w:t xml:space="preserve">Ця система була апробована </w:t>
      </w:r>
      <w:r w:rsidR="006B64C1" w:rsidRPr="00F17200">
        <w:rPr>
          <w:rFonts w:ascii="Times New Roman" w:hAnsi="Times New Roman" w:cs="Times New Roman"/>
          <w:i/>
          <w:sz w:val="24"/>
          <w:szCs w:val="24"/>
          <w:lang w:val="uk-UA"/>
        </w:rPr>
        <w:t xml:space="preserve">на підприємствах сфери послуг, а саме </w:t>
      </w:r>
      <w:r w:rsidRPr="00F17200">
        <w:rPr>
          <w:rFonts w:ascii="Times New Roman" w:hAnsi="Times New Roman" w:cs="Times New Roman"/>
          <w:i/>
          <w:sz w:val="24"/>
          <w:szCs w:val="24"/>
          <w:lang w:val="uk-UA"/>
        </w:rPr>
        <w:t>на медичних стоматологічних закладах м. Києва</w:t>
      </w:r>
      <w:r w:rsidR="006B64C1" w:rsidRPr="00F17200">
        <w:rPr>
          <w:rFonts w:ascii="Times New Roman" w:hAnsi="Times New Roman" w:cs="Times New Roman"/>
          <w:i/>
          <w:sz w:val="24"/>
          <w:szCs w:val="24"/>
          <w:lang w:val="uk-UA"/>
        </w:rPr>
        <w:t>.</w:t>
      </w:r>
      <w:r w:rsidRPr="00F17200">
        <w:rPr>
          <w:rFonts w:ascii="Times New Roman" w:hAnsi="Times New Roman" w:cs="Times New Roman"/>
          <w:i/>
          <w:sz w:val="24"/>
          <w:szCs w:val="24"/>
          <w:lang w:val="uk-UA"/>
        </w:rPr>
        <w:t xml:space="preserve"> </w:t>
      </w:r>
      <w:r w:rsidR="006B64C1" w:rsidRPr="00F17200">
        <w:rPr>
          <w:rFonts w:ascii="Times New Roman" w:hAnsi="Times New Roman" w:cs="Times New Roman"/>
          <w:i/>
          <w:sz w:val="24"/>
          <w:szCs w:val="24"/>
          <w:lang w:val="uk-UA"/>
        </w:rPr>
        <w:t>У</w:t>
      </w:r>
      <w:r w:rsidRPr="00F17200">
        <w:rPr>
          <w:rFonts w:ascii="Times New Roman" w:hAnsi="Times New Roman" w:cs="Times New Roman"/>
          <w:i/>
          <w:sz w:val="24"/>
          <w:szCs w:val="24"/>
          <w:lang w:val="uk-UA"/>
        </w:rPr>
        <w:t xml:space="preserve"> статті представлений рейтинг усіх стоматологічних клінік міста, сформований на підставі оцінювання якості їх діяльності за розробленою системою показників.</w:t>
      </w:r>
    </w:p>
    <w:p w:rsidR="00287CC4" w:rsidRPr="00F17200" w:rsidRDefault="00287CC4" w:rsidP="00F17200">
      <w:pPr>
        <w:spacing w:after="0" w:line="240" w:lineRule="auto"/>
        <w:ind w:firstLine="709"/>
        <w:jc w:val="both"/>
        <w:rPr>
          <w:rFonts w:ascii="Times New Roman" w:eastAsia="Calibri" w:hAnsi="Times New Roman" w:cs="Times New Roman"/>
          <w:sz w:val="24"/>
          <w:szCs w:val="24"/>
          <w:lang w:val="uk-UA"/>
        </w:rPr>
      </w:pPr>
    </w:p>
    <w:p w:rsidR="00F33A83" w:rsidRPr="00F17200" w:rsidRDefault="00F33A83" w:rsidP="00F17200">
      <w:pPr>
        <w:spacing w:after="0" w:line="240" w:lineRule="auto"/>
        <w:ind w:firstLine="709"/>
        <w:jc w:val="both"/>
        <w:rPr>
          <w:rFonts w:ascii="Times New Roman" w:eastAsia="Calibri" w:hAnsi="Times New Roman" w:cs="Times New Roman"/>
          <w:i/>
          <w:sz w:val="24"/>
          <w:szCs w:val="24"/>
        </w:rPr>
      </w:pPr>
      <w:r w:rsidRPr="00F17200">
        <w:rPr>
          <w:rFonts w:ascii="Times New Roman" w:eastAsia="Calibri" w:hAnsi="Times New Roman" w:cs="Times New Roman"/>
          <w:i/>
          <w:sz w:val="24"/>
          <w:szCs w:val="24"/>
        </w:rPr>
        <w:t>Проблемами осуществления рейтингового оценивания предприятий занимаются учёные и практики во многих странах мира, но, к сожалению, ни один из существующих подходов пока не даёт возможности полноценно оцени</w:t>
      </w:r>
      <w:r w:rsidR="006B64C1" w:rsidRPr="00F17200">
        <w:rPr>
          <w:rFonts w:ascii="Times New Roman" w:eastAsia="Calibri" w:hAnsi="Times New Roman" w:cs="Times New Roman"/>
          <w:i/>
          <w:sz w:val="24"/>
          <w:szCs w:val="24"/>
          <w:lang w:val="uk-UA"/>
        </w:rPr>
        <w:t>ва</w:t>
      </w:r>
      <w:r w:rsidRPr="00F17200">
        <w:rPr>
          <w:rFonts w:ascii="Times New Roman" w:eastAsia="Calibri" w:hAnsi="Times New Roman" w:cs="Times New Roman"/>
          <w:i/>
          <w:sz w:val="24"/>
          <w:szCs w:val="24"/>
        </w:rPr>
        <w:t>ть деятельность компаний. Часто рейтинги формируются на основании двух-трёх показателей, либо же вообще  составляются «под заказ», что вызывает сомнения в объективности такого рейтингования. Особенно это актуально для предприятий сферы услуг.</w:t>
      </w:r>
    </w:p>
    <w:p w:rsidR="00F33A83" w:rsidRPr="00F17200" w:rsidRDefault="00F33A83" w:rsidP="00F17200">
      <w:pPr>
        <w:spacing w:after="0" w:line="240" w:lineRule="auto"/>
        <w:ind w:firstLine="709"/>
        <w:jc w:val="both"/>
        <w:rPr>
          <w:rFonts w:ascii="Times New Roman" w:eastAsia="Calibri" w:hAnsi="Times New Roman" w:cs="Times New Roman"/>
          <w:i/>
          <w:sz w:val="24"/>
          <w:szCs w:val="24"/>
        </w:rPr>
      </w:pPr>
      <w:r w:rsidRPr="00F17200">
        <w:rPr>
          <w:rFonts w:ascii="Times New Roman" w:eastAsia="Calibri" w:hAnsi="Times New Roman" w:cs="Times New Roman"/>
          <w:i/>
          <w:sz w:val="24"/>
          <w:szCs w:val="24"/>
        </w:rPr>
        <w:t xml:space="preserve">В статье впервые представлена разработанная авторами уникальная система комплексного оценивания качества работы предприятий сферы услуг </w:t>
      </w:r>
      <w:r w:rsidR="006B64C1" w:rsidRPr="00F17200">
        <w:rPr>
          <w:rFonts w:ascii="Times New Roman" w:eastAsia="Calibri" w:hAnsi="Times New Roman" w:cs="Times New Roman"/>
          <w:i/>
          <w:sz w:val="24"/>
          <w:szCs w:val="24"/>
          <w:lang w:val="uk-UA"/>
        </w:rPr>
        <w:t>с</w:t>
      </w:r>
      <w:r w:rsidR="00ED6D82" w:rsidRPr="00F17200">
        <w:rPr>
          <w:rFonts w:ascii="Times New Roman" w:eastAsia="Calibri" w:hAnsi="Times New Roman" w:cs="Times New Roman"/>
          <w:i/>
          <w:sz w:val="24"/>
          <w:szCs w:val="24"/>
          <w:lang w:val="uk-UA"/>
        </w:rPr>
        <w:t xml:space="preserve"> учетом использования маркетинговых инструментов</w:t>
      </w:r>
      <w:r w:rsidRPr="00F17200">
        <w:rPr>
          <w:rFonts w:ascii="Times New Roman" w:eastAsia="Calibri" w:hAnsi="Times New Roman" w:cs="Times New Roman"/>
          <w:i/>
          <w:sz w:val="24"/>
          <w:szCs w:val="24"/>
        </w:rPr>
        <w:t xml:space="preserve">, которая </w:t>
      </w:r>
      <w:r w:rsidR="00ED6D82" w:rsidRPr="00F17200">
        <w:rPr>
          <w:rFonts w:ascii="Times New Roman" w:eastAsia="Calibri" w:hAnsi="Times New Roman" w:cs="Times New Roman"/>
          <w:i/>
          <w:sz w:val="24"/>
          <w:szCs w:val="24"/>
        </w:rPr>
        <w:t xml:space="preserve">дает </w:t>
      </w:r>
      <w:r w:rsidRPr="00F17200">
        <w:rPr>
          <w:rFonts w:ascii="Times New Roman" w:eastAsia="Calibri" w:hAnsi="Times New Roman" w:cs="Times New Roman"/>
          <w:i/>
          <w:sz w:val="24"/>
          <w:szCs w:val="24"/>
        </w:rPr>
        <w:t xml:space="preserve">возможность проводить оценку деятельности компаний на основании сопоставления их заявленного имиджа и реальной репутации на рынке. Эта система включает в себя анализ работы предприятий </w:t>
      </w:r>
      <w:r w:rsidR="00ED6D82" w:rsidRPr="00F17200">
        <w:rPr>
          <w:rFonts w:ascii="Times New Roman" w:eastAsia="Calibri" w:hAnsi="Times New Roman" w:cs="Times New Roman"/>
          <w:i/>
          <w:sz w:val="24"/>
          <w:szCs w:val="24"/>
        </w:rPr>
        <w:lastRenderedPageBreak/>
        <w:t xml:space="preserve">по целому набору </w:t>
      </w:r>
      <w:r w:rsidRPr="00F17200">
        <w:rPr>
          <w:rFonts w:ascii="Times New Roman" w:eastAsia="Calibri" w:hAnsi="Times New Roman" w:cs="Times New Roman"/>
          <w:i/>
          <w:sz w:val="24"/>
          <w:szCs w:val="24"/>
        </w:rPr>
        <w:t>взаимосвязанных показателей</w:t>
      </w:r>
      <w:r w:rsidR="00ED6D82" w:rsidRPr="00F17200">
        <w:rPr>
          <w:rFonts w:ascii="Times New Roman" w:eastAsia="Calibri" w:hAnsi="Times New Roman" w:cs="Times New Roman"/>
          <w:i/>
          <w:sz w:val="24"/>
          <w:szCs w:val="24"/>
        </w:rPr>
        <w:t xml:space="preserve"> разделенных в зависимости от критериев оценивания и позволяющих проводить одновременную оценку внутренней среды компании</w:t>
      </w:r>
      <w:r w:rsidRPr="00F17200">
        <w:rPr>
          <w:rFonts w:ascii="Times New Roman" w:eastAsia="Calibri" w:hAnsi="Times New Roman" w:cs="Times New Roman"/>
          <w:i/>
          <w:sz w:val="24"/>
          <w:szCs w:val="24"/>
        </w:rPr>
        <w:t>,</w:t>
      </w:r>
      <w:r w:rsidR="00ED6D82" w:rsidRPr="00F17200">
        <w:rPr>
          <w:rFonts w:ascii="Times New Roman" w:eastAsia="Calibri" w:hAnsi="Times New Roman" w:cs="Times New Roman"/>
          <w:i/>
          <w:sz w:val="24"/>
          <w:szCs w:val="24"/>
        </w:rPr>
        <w:t xml:space="preserve"> качество работы предприятия с персоналом и клиентами</w:t>
      </w:r>
      <w:r w:rsidRPr="00F17200">
        <w:rPr>
          <w:rFonts w:ascii="Times New Roman" w:eastAsia="Calibri" w:hAnsi="Times New Roman" w:cs="Times New Roman"/>
          <w:i/>
          <w:sz w:val="24"/>
          <w:szCs w:val="24"/>
        </w:rPr>
        <w:t xml:space="preserve">, а также узнаваемость и причины вспоминания </w:t>
      </w:r>
      <w:r w:rsidR="00ED6D82" w:rsidRPr="00F17200">
        <w:rPr>
          <w:rFonts w:ascii="Times New Roman" w:eastAsia="Calibri" w:hAnsi="Times New Roman" w:cs="Times New Roman"/>
          <w:i/>
          <w:sz w:val="24"/>
          <w:szCs w:val="24"/>
        </w:rPr>
        <w:t>фирмы</w:t>
      </w:r>
      <w:r w:rsidRPr="00F17200">
        <w:rPr>
          <w:rFonts w:ascii="Times New Roman" w:eastAsia="Calibri" w:hAnsi="Times New Roman" w:cs="Times New Roman"/>
          <w:i/>
          <w:sz w:val="24"/>
          <w:szCs w:val="24"/>
        </w:rPr>
        <w:t xml:space="preserve"> населением</w:t>
      </w:r>
      <w:r w:rsidR="00ED6D82" w:rsidRPr="00F17200">
        <w:rPr>
          <w:rFonts w:ascii="Times New Roman" w:eastAsia="Calibri" w:hAnsi="Times New Roman" w:cs="Times New Roman"/>
          <w:i/>
          <w:sz w:val="24"/>
          <w:szCs w:val="24"/>
        </w:rPr>
        <w:t>, статусность</w:t>
      </w:r>
      <w:r w:rsidRPr="00F17200">
        <w:rPr>
          <w:rFonts w:ascii="Times New Roman" w:eastAsia="Calibri" w:hAnsi="Times New Roman" w:cs="Times New Roman"/>
          <w:i/>
          <w:sz w:val="24"/>
          <w:szCs w:val="24"/>
        </w:rPr>
        <w:t xml:space="preserve"> и др.</w:t>
      </w:r>
    </w:p>
    <w:p w:rsidR="00F33A83" w:rsidRPr="00F17200" w:rsidRDefault="00F33A83" w:rsidP="00F17200">
      <w:pPr>
        <w:spacing w:after="0" w:line="240" w:lineRule="auto"/>
        <w:ind w:firstLine="709"/>
        <w:jc w:val="both"/>
        <w:rPr>
          <w:rFonts w:ascii="Times New Roman" w:eastAsia="Calibri" w:hAnsi="Times New Roman" w:cs="Times New Roman"/>
          <w:i/>
          <w:sz w:val="24"/>
          <w:szCs w:val="24"/>
        </w:rPr>
      </w:pPr>
      <w:r w:rsidRPr="00F17200">
        <w:rPr>
          <w:rFonts w:ascii="Times New Roman" w:eastAsia="Calibri" w:hAnsi="Times New Roman" w:cs="Times New Roman"/>
          <w:i/>
          <w:sz w:val="24"/>
          <w:szCs w:val="24"/>
        </w:rPr>
        <w:t xml:space="preserve">Такой комплексный маркетинговый подход в оценивании деятельности предприятий даёт возможность формировать их объективный рейтинг, что </w:t>
      </w:r>
      <w:r w:rsidR="00FD7593" w:rsidRPr="00F17200">
        <w:rPr>
          <w:rFonts w:ascii="Times New Roman" w:eastAsia="Calibri" w:hAnsi="Times New Roman" w:cs="Times New Roman"/>
          <w:i/>
          <w:sz w:val="24"/>
          <w:szCs w:val="24"/>
        </w:rPr>
        <w:t>значительно</w:t>
      </w:r>
      <w:r w:rsidRPr="00F17200">
        <w:rPr>
          <w:rFonts w:ascii="Times New Roman" w:eastAsia="Calibri" w:hAnsi="Times New Roman" w:cs="Times New Roman"/>
          <w:i/>
          <w:sz w:val="24"/>
          <w:szCs w:val="24"/>
        </w:rPr>
        <w:t xml:space="preserve"> способств</w:t>
      </w:r>
      <w:r w:rsidR="00FD7593" w:rsidRPr="00F17200">
        <w:rPr>
          <w:rFonts w:ascii="Times New Roman" w:eastAsia="Calibri" w:hAnsi="Times New Roman" w:cs="Times New Roman"/>
          <w:i/>
          <w:sz w:val="24"/>
          <w:szCs w:val="24"/>
        </w:rPr>
        <w:t>ует</w:t>
      </w:r>
      <w:r w:rsidRPr="00F17200">
        <w:rPr>
          <w:rFonts w:ascii="Times New Roman" w:eastAsia="Calibri" w:hAnsi="Times New Roman" w:cs="Times New Roman"/>
          <w:i/>
          <w:sz w:val="24"/>
          <w:szCs w:val="24"/>
        </w:rPr>
        <w:t xml:space="preserve"> созданию условий</w:t>
      </w:r>
      <w:r w:rsidRPr="00F17200">
        <w:rPr>
          <w:rFonts w:ascii="Times New Roman" w:eastAsia="Calibri" w:hAnsi="Times New Roman" w:cs="Times New Roman"/>
          <w:i/>
          <w:color w:val="FF0000"/>
          <w:sz w:val="24"/>
          <w:szCs w:val="24"/>
        </w:rPr>
        <w:t xml:space="preserve"> </w:t>
      </w:r>
      <w:r w:rsidRPr="00F17200">
        <w:rPr>
          <w:rFonts w:ascii="Times New Roman" w:eastAsia="Calibri" w:hAnsi="Times New Roman" w:cs="Times New Roman"/>
          <w:i/>
          <w:sz w:val="24"/>
          <w:szCs w:val="24"/>
        </w:rPr>
        <w:t>прозрачности рынка.</w:t>
      </w:r>
    </w:p>
    <w:p w:rsidR="00F33A83" w:rsidRPr="00F17200" w:rsidRDefault="00F33A83" w:rsidP="00F17200">
      <w:pPr>
        <w:spacing w:after="0" w:line="240" w:lineRule="auto"/>
        <w:ind w:firstLine="709"/>
        <w:jc w:val="both"/>
        <w:rPr>
          <w:rFonts w:ascii="Times New Roman" w:eastAsia="Calibri" w:hAnsi="Times New Roman" w:cs="Times New Roman"/>
          <w:i/>
          <w:sz w:val="24"/>
          <w:szCs w:val="24"/>
        </w:rPr>
      </w:pPr>
      <w:r w:rsidRPr="00F17200">
        <w:rPr>
          <w:rFonts w:ascii="Times New Roman" w:eastAsia="Calibri" w:hAnsi="Times New Roman" w:cs="Times New Roman"/>
          <w:i/>
          <w:sz w:val="24"/>
          <w:szCs w:val="24"/>
        </w:rPr>
        <w:t xml:space="preserve">Эта система была апробирована </w:t>
      </w:r>
      <w:r w:rsidR="00FD7593" w:rsidRPr="00F17200">
        <w:rPr>
          <w:rFonts w:ascii="Times New Roman" w:eastAsia="Calibri" w:hAnsi="Times New Roman" w:cs="Times New Roman"/>
          <w:i/>
          <w:sz w:val="24"/>
          <w:szCs w:val="24"/>
        </w:rPr>
        <w:t xml:space="preserve">предприятиями сферы услуг, а именно  </w:t>
      </w:r>
      <w:r w:rsidRPr="00F17200">
        <w:rPr>
          <w:rFonts w:ascii="Times New Roman" w:eastAsia="Calibri" w:hAnsi="Times New Roman" w:cs="Times New Roman"/>
          <w:i/>
          <w:sz w:val="24"/>
          <w:szCs w:val="24"/>
        </w:rPr>
        <w:t>на медицинских стомато</w:t>
      </w:r>
      <w:r w:rsidR="00FD7593" w:rsidRPr="00F17200">
        <w:rPr>
          <w:rFonts w:ascii="Times New Roman" w:eastAsia="Calibri" w:hAnsi="Times New Roman" w:cs="Times New Roman"/>
          <w:i/>
          <w:sz w:val="24"/>
          <w:szCs w:val="24"/>
        </w:rPr>
        <w:t>логических учреждениях г. Киева. В</w:t>
      </w:r>
      <w:r w:rsidRPr="00F17200">
        <w:rPr>
          <w:rFonts w:ascii="Times New Roman" w:eastAsia="Calibri" w:hAnsi="Times New Roman" w:cs="Times New Roman"/>
          <w:i/>
          <w:sz w:val="24"/>
          <w:szCs w:val="24"/>
        </w:rPr>
        <w:t xml:space="preserve"> статье представлен рейтинг всех стоматологических клиник города, который сформирован на основании оценивания качества их деятельности по разработанной системе показателей.</w:t>
      </w:r>
    </w:p>
    <w:p w:rsidR="00287CC4" w:rsidRPr="00F17200" w:rsidRDefault="00287CC4" w:rsidP="00F17200">
      <w:pPr>
        <w:spacing w:after="0" w:line="240" w:lineRule="auto"/>
        <w:ind w:firstLine="709"/>
        <w:jc w:val="both"/>
        <w:rPr>
          <w:rFonts w:ascii="Times New Roman" w:hAnsi="Times New Roman"/>
          <w:sz w:val="24"/>
          <w:szCs w:val="24"/>
          <w:lang w:val="uk-UA"/>
        </w:rPr>
      </w:pPr>
    </w:p>
    <w:p w:rsidR="00A9107A" w:rsidRPr="00F17200" w:rsidRDefault="00A9107A" w:rsidP="00F17200">
      <w:pPr>
        <w:spacing w:after="0" w:line="240" w:lineRule="auto"/>
        <w:ind w:firstLine="709"/>
        <w:jc w:val="both"/>
        <w:rPr>
          <w:rFonts w:ascii="Times New Roman" w:hAnsi="Times New Roman" w:cs="Times New Roman"/>
          <w:i/>
          <w:sz w:val="24"/>
          <w:szCs w:val="24"/>
          <w:lang w:val="en-GB"/>
        </w:rPr>
      </w:pPr>
      <w:r w:rsidRPr="00F17200">
        <w:rPr>
          <w:rFonts w:ascii="Times New Roman" w:hAnsi="Times New Roman" w:cs="Times New Roman"/>
          <w:i/>
          <w:sz w:val="24"/>
          <w:szCs w:val="24"/>
          <w:lang w:val="en-GB"/>
        </w:rPr>
        <w:t xml:space="preserve">Scientists and practitioners of many countries are working on the problems of implementation process of forming rating enterprises, but unfortunately, none of the existing approaches can't give an opportunity to evaluate companies activity fully yet.  Ratings are often based on two or three indices or even make up with overrated of position of some establishment “on they request" that raises doubts about the objectivity of such a rating process. This is especially true for service businesses. </w:t>
      </w:r>
    </w:p>
    <w:p w:rsidR="00A9107A" w:rsidRPr="00F17200" w:rsidRDefault="00A9107A" w:rsidP="00F17200">
      <w:pPr>
        <w:spacing w:after="0" w:line="240" w:lineRule="auto"/>
        <w:ind w:firstLine="708"/>
        <w:jc w:val="both"/>
        <w:rPr>
          <w:rFonts w:ascii="Times New Roman" w:hAnsi="Times New Roman" w:cs="Times New Roman"/>
          <w:i/>
          <w:sz w:val="24"/>
          <w:szCs w:val="24"/>
          <w:lang w:val="en-GB" w:eastAsia="ru-RU"/>
        </w:rPr>
      </w:pPr>
      <w:r w:rsidRPr="00F17200">
        <w:rPr>
          <w:rFonts w:ascii="Times New Roman" w:hAnsi="Times New Roman" w:cs="Times New Roman"/>
          <w:i/>
          <w:sz w:val="24"/>
          <w:szCs w:val="24"/>
          <w:lang w:val="en-GB"/>
        </w:rPr>
        <w:t xml:space="preserve">In this article presented the unique system of comprehensive marketing-based in evaluation of quality in service businesses, which first was developed by the authors. </w:t>
      </w:r>
      <w:r w:rsidRPr="00F17200">
        <w:rPr>
          <w:rFonts w:ascii="Times New Roman" w:hAnsi="Times New Roman" w:cs="Times New Roman"/>
          <w:i/>
          <w:sz w:val="24"/>
          <w:szCs w:val="24"/>
          <w:lang w:val="en-GB" w:eastAsia="ru-RU"/>
        </w:rPr>
        <w:t>This system allows evaluating activities of the companies based on a comparison of the image they claimed with the reputation they really have on the market. It involves companies activities analysis, being implemented through a range of interrelated indicators, which includes the evaluation of the internal environment of a company, the quality of work with staff and customers, awareness and the reasons for remembering company by the population etc.</w:t>
      </w:r>
    </w:p>
    <w:p w:rsidR="00A9107A" w:rsidRPr="00F17200" w:rsidRDefault="00A9107A" w:rsidP="00F17200">
      <w:pPr>
        <w:spacing w:after="0" w:line="240" w:lineRule="auto"/>
        <w:ind w:firstLine="708"/>
        <w:jc w:val="both"/>
        <w:rPr>
          <w:rFonts w:ascii="Times New Roman" w:hAnsi="Times New Roman" w:cs="Times New Roman"/>
          <w:i/>
          <w:sz w:val="24"/>
          <w:szCs w:val="24"/>
          <w:lang w:val="en-GB" w:eastAsia="ru-RU"/>
        </w:rPr>
      </w:pPr>
      <w:r w:rsidRPr="00F17200">
        <w:rPr>
          <w:rFonts w:ascii="Times New Roman" w:hAnsi="Times New Roman" w:cs="Times New Roman"/>
          <w:i/>
          <w:sz w:val="24"/>
          <w:szCs w:val="24"/>
          <w:lang w:val="en-GB" w:eastAsia="ru-RU"/>
        </w:rPr>
        <w:t>Such a comprehensive marketing approach to companies’ activities evaluation allows forming the objective rating of them, which will help provide market transparency.</w:t>
      </w:r>
    </w:p>
    <w:p w:rsidR="00A9107A" w:rsidRPr="00F17200" w:rsidRDefault="00A9107A" w:rsidP="00F17200">
      <w:pPr>
        <w:spacing w:after="0" w:line="240" w:lineRule="auto"/>
        <w:ind w:firstLine="708"/>
        <w:jc w:val="both"/>
        <w:rPr>
          <w:rFonts w:ascii="Times New Roman" w:hAnsi="Times New Roman" w:cs="Times New Roman"/>
          <w:i/>
          <w:sz w:val="24"/>
          <w:szCs w:val="24"/>
          <w:lang w:val="en-GB" w:eastAsia="ru-RU"/>
        </w:rPr>
      </w:pPr>
      <w:r w:rsidRPr="00F17200">
        <w:rPr>
          <w:rStyle w:val="hps"/>
          <w:rFonts w:ascii="Times New Roman" w:hAnsi="Times New Roman" w:cs="Times New Roman"/>
          <w:i/>
          <w:sz w:val="24"/>
          <w:szCs w:val="24"/>
          <w:lang w:val="en-GB"/>
        </w:rPr>
        <w:t>This system has been</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tested</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on dental</w:t>
      </w:r>
      <w:r w:rsidRPr="00F17200">
        <w:rPr>
          <w:rFonts w:ascii="Times New Roman" w:hAnsi="Times New Roman" w:cs="Times New Roman"/>
          <w:i/>
          <w:sz w:val="24"/>
          <w:szCs w:val="24"/>
          <w:lang w:val="en-GB"/>
        </w:rPr>
        <w:t xml:space="preserve"> clinics of </w:t>
      </w:r>
      <w:r w:rsidRPr="00F17200">
        <w:rPr>
          <w:rStyle w:val="hps"/>
          <w:rFonts w:ascii="Times New Roman" w:hAnsi="Times New Roman" w:cs="Times New Roman"/>
          <w:i/>
          <w:sz w:val="24"/>
          <w:szCs w:val="24"/>
          <w:lang w:val="en-GB"/>
        </w:rPr>
        <w:t>Kyiv.</w:t>
      </w:r>
      <w:r w:rsidRPr="00F17200">
        <w:rPr>
          <w:rFonts w:ascii="Times New Roman" w:hAnsi="Times New Roman" w:cs="Times New Roman"/>
          <w:i/>
          <w:sz w:val="24"/>
          <w:szCs w:val="24"/>
          <w:lang w:val="en-GB"/>
        </w:rPr>
        <w:t xml:space="preserve"> T</w:t>
      </w:r>
      <w:r w:rsidRPr="00F17200">
        <w:rPr>
          <w:rStyle w:val="hps"/>
          <w:rFonts w:ascii="Times New Roman" w:hAnsi="Times New Roman" w:cs="Times New Roman"/>
          <w:i/>
          <w:sz w:val="24"/>
          <w:szCs w:val="24"/>
          <w:lang w:val="en-GB"/>
        </w:rPr>
        <w:t>he</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rating</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of all</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dental</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clinics of</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the city,</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formed</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on the basis of</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evaluation of</w:t>
      </w:r>
      <w:r w:rsidRPr="00F17200">
        <w:rPr>
          <w:rFonts w:ascii="Times New Roman" w:hAnsi="Times New Roman" w:cs="Times New Roman"/>
          <w:i/>
          <w:sz w:val="24"/>
          <w:szCs w:val="24"/>
          <w:lang w:val="en-GB"/>
        </w:rPr>
        <w:t xml:space="preserve"> their performance </w:t>
      </w:r>
      <w:r w:rsidRPr="00F17200">
        <w:rPr>
          <w:rStyle w:val="hps"/>
          <w:rFonts w:ascii="Times New Roman" w:hAnsi="Times New Roman" w:cs="Times New Roman"/>
          <w:i/>
          <w:sz w:val="24"/>
          <w:szCs w:val="24"/>
          <w:lang w:val="en-GB"/>
        </w:rPr>
        <w:t>quality</w:t>
      </w:r>
      <w:r w:rsidRPr="00F17200">
        <w:rPr>
          <w:rFonts w:ascii="Times New Roman" w:hAnsi="Times New Roman" w:cs="Times New Roman"/>
          <w:i/>
          <w:sz w:val="24"/>
          <w:szCs w:val="24"/>
          <w:lang w:val="en-GB"/>
        </w:rPr>
        <w:t xml:space="preserve"> (which is based on the </w:t>
      </w:r>
      <w:r w:rsidRPr="00F17200">
        <w:rPr>
          <w:rStyle w:val="hps"/>
          <w:rFonts w:ascii="Times New Roman" w:hAnsi="Times New Roman" w:cs="Times New Roman"/>
          <w:i/>
          <w:sz w:val="24"/>
          <w:szCs w:val="24"/>
          <w:lang w:val="en-GB"/>
        </w:rPr>
        <w:t>developed</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system of indices),</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is presented</w:t>
      </w:r>
      <w:r w:rsidRPr="00F17200">
        <w:rPr>
          <w:rFonts w:ascii="Times New Roman" w:hAnsi="Times New Roman" w:cs="Times New Roman"/>
          <w:i/>
          <w:sz w:val="24"/>
          <w:szCs w:val="24"/>
          <w:lang w:val="en-GB"/>
        </w:rPr>
        <w:t xml:space="preserve"> i</w:t>
      </w:r>
      <w:r w:rsidRPr="00F17200">
        <w:rPr>
          <w:rStyle w:val="hps"/>
          <w:rFonts w:ascii="Times New Roman" w:hAnsi="Times New Roman" w:cs="Times New Roman"/>
          <w:i/>
          <w:sz w:val="24"/>
          <w:szCs w:val="24"/>
          <w:lang w:val="en-GB"/>
        </w:rPr>
        <w:t>n</w:t>
      </w:r>
      <w:r w:rsidRPr="00F17200">
        <w:rPr>
          <w:rFonts w:ascii="Times New Roman" w:hAnsi="Times New Roman" w:cs="Times New Roman"/>
          <w:i/>
          <w:sz w:val="24"/>
          <w:szCs w:val="24"/>
          <w:lang w:val="en-GB"/>
        </w:rPr>
        <w:t xml:space="preserve"> </w:t>
      </w:r>
      <w:r w:rsidRPr="00F17200">
        <w:rPr>
          <w:rStyle w:val="hps"/>
          <w:rFonts w:ascii="Times New Roman" w:hAnsi="Times New Roman" w:cs="Times New Roman"/>
          <w:i/>
          <w:sz w:val="24"/>
          <w:szCs w:val="24"/>
          <w:lang w:val="en-GB"/>
        </w:rPr>
        <w:t>the article.</w:t>
      </w:r>
    </w:p>
    <w:p w:rsidR="00287CC4" w:rsidRPr="00F17200" w:rsidRDefault="00287CC4" w:rsidP="00F17200">
      <w:pPr>
        <w:spacing w:after="0" w:line="240" w:lineRule="auto"/>
        <w:jc w:val="both"/>
        <w:rPr>
          <w:rFonts w:ascii="Times New Roman" w:hAnsi="Times New Roman" w:cs="Times New Roman"/>
          <w:sz w:val="24"/>
          <w:szCs w:val="24"/>
          <w:lang w:val="uk-UA"/>
        </w:rPr>
      </w:pPr>
      <w:r w:rsidRPr="00F17200">
        <w:rPr>
          <w:rFonts w:ascii="Times New Roman" w:hAnsi="Times New Roman" w:cs="Times New Roman"/>
          <w:b/>
          <w:sz w:val="24"/>
          <w:szCs w:val="24"/>
          <w:lang w:val="uk-UA"/>
        </w:rPr>
        <w:t>Ключові слова:</w:t>
      </w:r>
      <w:r w:rsidRPr="00F17200">
        <w:rPr>
          <w:rFonts w:ascii="Times New Roman" w:hAnsi="Times New Roman" w:cs="Times New Roman"/>
          <w:sz w:val="24"/>
          <w:szCs w:val="24"/>
          <w:lang w:val="uk-UA"/>
        </w:rPr>
        <w:t xml:space="preserve"> маркетинг, якість діяльності, послуги, оцінка якості, підприємства сфери послуг, рейтинг, система.</w:t>
      </w:r>
    </w:p>
    <w:p w:rsidR="00F04166" w:rsidRPr="003A77D3" w:rsidRDefault="00B72ED1" w:rsidP="00F17200">
      <w:pPr>
        <w:tabs>
          <w:tab w:val="left" w:pos="851"/>
        </w:tabs>
        <w:spacing w:after="0" w:line="360" w:lineRule="auto"/>
        <w:jc w:val="both"/>
        <w:rPr>
          <w:rFonts w:ascii="Times New Roman" w:hAnsi="Times New Roman" w:cs="Times New Roman"/>
          <w:sz w:val="28"/>
          <w:szCs w:val="28"/>
          <w:lang w:val="uk-UA"/>
        </w:rPr>
      </w:pPr>
      <w:r w:rsidRPr="003A77D3">
        <w:rPr>
          <w:rFonts w:ascii="Times New Roman" w:hAnsi="Times New Roman" w:cs="Times New Roman"/>
          <w:b/>
          <w:sz w:val="28"/>
          <w:szCs w:val="28"/>
          <w:lang w:val="uk-UA"/>
        </w:rPr>
        <w:t>Вступ</w:t>
      </w:r>
      <w:r w:rsidR="00287CC4">
        <w:rPr>
          <w:rFonts w:ascii="Times New Roman" w:hAnsi="Times New Roman" w:cs="Times New Roman"/>
          <w:b/>
          <w:sz w:val="28"/>
          <w:szCs w:val="28"/>
          <w:lang w:val="uk-UA"/>
        </w:rPr>
        <w:t xml:space="preserve">. </w:t>
      </w:r>
      <w:r w:rsidR="007023F7" w:rsidRPr="003A77D3">
        <w:rPr>
          <w:rFonts w:ascii="Times New Roman" w:hAnsi="Times New Roman" w:cs="Times New Roman"/>
          <w:sz w:val="28"/>
          <w:szCs w:val="28"/>
          <w:lang w:val="uk-UA"/>
        </w:rPr>
        <w:t xml:space="preserve">Рушійною силою у забезпеченні прозорості ринку є формування об’єктивних рейтингів його учасників. Рейтинг дає змогу не тільки з’ясувати положення компанії на ринку по відношенню до конкурентів, але і допомагає виявити недоліки у </w:t>
      </w:r>
      <w:r w:rsidR="007023F7" w:rsidRPr="003A77D3">
        <w:rPr>
          <w:rFonts w:ascii="Times New Roman" w:hAnsi="Times New Roman" w:cs="Times New Roman"/>
          <w:sz w:val="28"/>
          <w:szCs w:val="28"/>
        </w:rPr>
        <w:t xml:space="preserve">її </w:t>
      </w:r>
      <w:r w:rsidR="007023F7" w:rsidRPr="003A77D3">
        <w:rPr>
          <w:rFonts w:ascii="Times New Roman" w:hAnsi="Times New Roman" w:cs="Times New Roman"/>
          <w:sz w:val="28"/>
          <w:szCs w:val="28"/>
          <w:lang w:val="uk-UA"/>
        </w:rPr>
        <w:t xml:space="preserve">роботі та скоригувати діяльність. Проте не всі рейтинги є об’єктивними. Часто </w:t>
      </w:r>
      <w:r w:rsidR="007023F7" w:rsidRPr="003A77D3">
        <w:rPr>
          <w:rFonts w:ascii="Times New Roman" w:hAnsi="Times New Roman" w:cs="Times New Roman"/>
          <w:sz w:val="28"/>
          <w:szCs w:val="28"/>
        </w:rPr>
        <w:t>вони</w:t>
      </w:r>
      <w:r w:rsidR="007023F7" w:rsidRPr="003A77D3">
        <w:rPr>
          <w:rFonts w:ascii="Times New Roman" w:hAnsi="Times New Roman" w:cs="Times New Roman"/>
          <w:sz w:val="28"/>
          <w:szCs w:val="28"/>
          <w:lang w:val="uk-UA"/>
        </w:rPr>
        <w:t xml:space="preserve"> форму</w:t>
      </w:r>
      <w:r w:rsidR="007023F7" w:rsidRPr="003A77D3">
        <w:rPr>
          <w:rFonts w:ascii="Times New Roman" w:hAnsi="Times New Roman" w:cs="Times New Roman"/>
          <w:sz w:val="28"/>
          <w:szCs w:val="28"/>
        </w:rPr>
        <w:t>ю</w:t>
      </w:r>
      <w:r w:rsidR="007023F7" w:rsidRPr="003A77D3">
        <w:rPr>
          <w:rFonts w:ascii="Times New Roman" w:hAnsi="Times New Roman" w:cs="Times New Roman"/>
          <w:sz w:val="28"/>
          <w:szCs w:val="28"/>
          <w:lang w:val="uk-UA"/>
        </w:rPr>
        <w:t xml:space="preserve">ться на основі двох-трьох показників, що не дає змогу повноцінно оцінити </w:t>
      </w:r>
      <w:r w:rsidR="00E34B67" w:rsidRPr="003A77D3">
        <w:rPr>
          <w:rFonts w:ascii="Times New Roman" w:hAnsi="Times New Roman" w:cs="Times New Roman"/>
          <w:sz w:val="28"/>
          <w:szCs w:val="28"/>
        </w:rPr>
        <w:t>об</w:t>
      </w:r>
      <w:r w:rsidR="00E34B67" w:rsidRPr="003A77D3">
        <w:rPr>
          <w:rFonts w:ascii="Times New Roman" w:hAnsi="Times New Roman" w:cs="Times New Roman"/>
          <w:sz w:val="28"/>
          <w:szCs w:val="28"/>
          <w:lang w:val="uk-UA"/>
        </w:rPr>
        <w:t>’</w:t>
      </w:r>
      <w:r w:rsidR="007023F7" w:rsidRPr="003A77D3">
        <w:rPr>
          <w:rFonts w:ascii="Times New Roman" w:hAnsi="Times New Roman" w:cs="Times New Roman"/>
          <w:sz w:val="28"/>
          <w:szCs w:val="28"/>
        </w:rPr>
        <w:t>єкти рейтингування</w:t>
      </w:r>
      <w:r w:rsidR="007023F7" w:rsidRPr="003A77D3">
        <w:rPr>
          <w:rFonts w:ascii="Times New Roman" w:hAnsi="Times New Roman" w:cs="Times New Roman"/>
          <w:sz w:val="28"/>
          <w:szCs w:val="28"/>
          <w:lang w:val="uk-UA"/>
        </w:rPr>
        <w:t>.</w:t>
      </w:r>
      <w:r w:rsidR="007023F7" w:rsidRPr="003A77D3">
        <w:rPr>
          <w:rFonts w:ascii="Times New Roman" w:hAnsi="Times New Roman" w:cs="Times New Roman"/>
          <w:sz w:val="28"/>
          <w:szCs w:val="28"/>
        </w:rPr>
        <w:t xml:space="preserve"> </w:t>
      </w:r>
    </w:p>
    <w:p w:rsidR="0054565C" w:rsidRDefault="009F7471" w:rsidP="00F17200">
      <w:pPr>
        <w:tabs>
          <w:tab w:val="left" w:pos="851"/>
        </w:tabs>
        <w:spacing w:after="0" w:line="360" w:lineRule="auto"/>
        <w:ind w:firstLine="709"/>
        <w:jc w:val="both"/>
        <w:rPr>
          <w:rFonts w:ascii="Times New Roman" w:eastAsia="Times New Roman" w:hAnsi="Times New Roman" w:cs="Times New Roman"/>
          <w:sz w:val="28"/>
          <w:szCs w:val="28"/>
          <w:lang w:val="uk-UA" w:eastAsia="uk-UA"/>
        </w:rPr>
      </w:pPr>
      <w:r w:rsidRPr="003A77D3">
        <w:rPr>
          <w:rFonts w:ascii="Times New Roman" w:eastAsia="Times New Roman" w:hAnsi="Times New Roman" w:cs="Times New Roman"/>
          <w:sz w:val="28"/>
          <w:szCs w:val="28"/>
          <w:lang w:val="uk-UA" w:eastAsia="uk-UA"/>
        </w:rPr>
        <w:t xml:space="preserve">Проблемам здійснення </w:t>
      </w:r>
      <w:r w:rsidRPr="003A77D3">
        <w:rPr>
          <w:rFonts w:ascii="Times New Roman" w:eastAsia="Times New Roman" w:hAnsi="Times New Roman" w:cs="Times New Roman"/>
          <w:sz w:val="28"/>
          <w:szCs w:val="28"/>
          <w:lang w:val="uk-UA" w:eastAsia="ru-RU"/>
        </w:rPr>
        <w:t xml:space="preserve">рейтингового </w:t>
      </w:r>
      <w:r w:rsidRPr="003A77D3">
        <w:rPr>
          <w:rFonts w:ascii="Times New Roman" w:eastAsia="Times New Roman" w:hAnsi="Times New Roman" w:cs="Times New Roman"/>
          <w:sz w:val="28"/>
          <w:szCs w:val="28"/>
          <w:lang w:val="uk-UA" w:eastAsia="uk-UA"/>
        </w:rPr>
        <w:t xml:space="preserve">оцінювання підприємств та організацій присвячені праці таких вчених, як </w:t>
      </w:r>
      <w:r w:rsidRPr="003A77D3">
        <w:rPr>
          <w:rFonts w:ascii="Times New Roman" w:eastAsia="Times New Roman" w:hAnsi="Times New Roman" w:cs="Times New Roman"/>
          <w:sz w:val="28"/>
          <w:szCs w:val="28"/>
          <w:lang w:val="en-US"/>
        </w:rPr>
        <w:t>O</w:t>
      </w:r>
      <w:r w:rsidR="0028357A">
        <w:rPr>
          <w:rFonts w:ascii="Times New Roman" w:eastAsia="Times New Roman" w:hAnsi="Times New Roman" w:cs="Times New Roman"/>
          <w:sz w:val="28"/>
          <w:szCs w:val="28"/>
          <w:lang w:val="uk-UA"/>
        </w:rPr>
        <w:t>.</w:t>
      </w:r>
      <w:r w:rsidR="0028357A">
        <w:rPr>
          <w:rFonts w:ascii="Times New Roman" w:eastAsia="Times New Roman" w:hAnsi="Times New Roman" w:cs="Times New Roman"/>
          <w:sz w:val="28"/>
          <w:szCs w:val="28"/>
          <w:lang w:val="en-US"/>
        </w:rPr>
        <w:t> </w:t>
      </w:r>
      <w:r w:rsidRPr="003A77D3">
        <w:rPr>
          <w:rFonts w:ascii="Times New Roman" w:eastAsia="Times New Roman" w:hAnsi="Times New Roman" w:cs="Times New Roman"/>
          <w:sz w:val="28"/>
          <w:szCs w:val="28"/>
          <w:lang w:val="en-US"/>
        </w:rPr>
        <w:t>I</w:t>
      </w:r>
      <w:r w:rsidR="0028357A">
        <w:rPr>
          <w:rFonts w:ascii="Times New Roman" w:eastAsia="Times New Roman" w:hAnsi="Times New Roman" w:cs="Times New Roman"/>
          <w:sz w:val="28"/>
          <w:szCs w:val="28"/>
          <w:lang w:val="uk-UA"/>
        </w:rPr>
        <w:t>.</w:t>
      </w:r>
      <w:r w:rsidR="0028357A">
        <w:rPr>
          <w:rFonts w:ascii="Times New Roman" w:eastAsia="Times New Roman" w:hAnsi="Times New Roman" w:cs="Times New Roman"/>
          <w:sz w:val="28"/>
          <w:szCs w:val="28"/>
          <w:lang w:val="en-US"/>
        </w:rPr>
        <w:t> </w:t>
      </w:r>
      <w:r w:rsidRPr="003A77D3">
        <w:rPr>
          <w:rFonts w:ascii="Times New Roman" w:eastAsia="Times New Roman" w:hAnsi="Times New Roman" w:cs="Times New Roman"/>
          <w:sz w:val="28"/>
          <w:szCs w:val="28"/>
          <w:lang w:val="uk-UA" w:eastAsia="ru-RU"/>
        </w:rPr>
        <w:t>Богатова</w:t>
      </w:r>
      <w:r w:rsidR="006B64C1">
        <w:rPr>
          <w:rFonts w:ascii="Times New Roman" w:eastAsia="Times New Roman" w:hAnsi="Times New Roman" w:cs="Times New Roman"/>
          <w:sz w:val="28"/>
          <w:szCs w:val="28"/>
          <w:lang w:val="uk-UA" w:eastAsia="ru-RU"/>
        </w:rPr>
        <w:t xml:space="preserve">, </w:t>
      </w:r>
      <w:r w:rsidR="0028357A">
        <w:rPr>
          <w:rFonts w:ascii="Times New Roman" w:eastAsia="Times New Roman" w:hAnsi="Times New Roman" w:cs="Times New Roman"/>
          <w:sz w:val="28"/>
          <w:szCs w:val="28"/>
          <w:lang w:val="uk-UA" w:eastAsia="uk-UA"/>
        </w:rPr>
        <w:t>Ю.</w:t>
      </w:r>
      <w:r w:rsidR="0028357A">
        <w:rPr>
          <w:rFonts w:ascii="Times New Roman" w:eastAsia="Times New Roman" w:hAnsi="Times New Roman" w:cs="Times New Roman"/>
          <w:sz w:val="28"/>
          <w:szCs w:val="28"/>
          <w:lang w:val="en-US" w:eastAsia="uk-UA"/>
        </w:rPr>
        <w:t> </w:t>
      </w:r>
      <w:r w:rsidR="00D36DC9" w:rsidRPr="003A77D3">
        <w:rPr>
          <w:rFonts w:ascii="Times New Roman" w:eastAsia="Times New Roman" w:hAnsi="Times New Roman" w:cs="Times New Roman"/>
          <w:sz w:val="28"/>
          <w:szCs w:val="28"/>
          <w:lang w:val="uk-UA" w:eastAsia="uk-UA"/>
        </w:rPr>
        <w:t>Г.</w:t>
      </w:r>
      <w:r w:rsidR="0028357A">
        <w:rPr>
          <w:rFonts w:ascii="Times New Roman" w:eastAsia="Times New Roman" w:hAnsi="Times New Roman" w:cs="Times New Roman"/>
          <w:sz w:val="28"/>
          <w:szCs w:val="28"/>
          <w:lang w:val="en-US" w:eastAsia="uk-UA"/>
        </w:rPr>
        <w:t> </w:t>
      </w:r>
      <w:r w:rsidR="00D36DC9" w:rsidRPr="003A77D3">
        <w:rPr>
          <w:rFonts w:ascii="Times New Roman" w:eastAsia="Times New Roman" w:hAnsi="Times New Roman" w:cs="Times New Roman"/>
          <w:sz w:val="28"/>
          <w:szCs w:val="28"/>
          <w:lang w:val="uk-UA" w:eastAsia="uk-UA"/>
        </w:rPr>
        <w:t>Лисенка</w:t>
      </w:r>
      <w:r w:rsidRPr="003A77D3">
        <w:rPr>
          <w:rFonts w:ascii="Times New Roman" w:eastAsia="Times New Roman" w:hAnsi="Times New Roman" w:cs="Times New Roman"/>
          <w:sz w:val="28"/>
          <w:szCs w:val="28"/>
          <w:lang w:val="uk-UA" w:eastAsia="ru-RU"/>
        </w:rPr>
        <w:t xml:space="preserve"> [</w:t>
      </w:r>
      <w:r w:rsidR="003A77D3" w:rsidRPr="003A77D3">
        <w:rPr>
          <w:rFonts w:ascii="Times New Roman" w:eastAsia="Times New Roman" w:hAnsi="Times New Roman" w:cs="Times New Roman"/>
          <w:sz w:val="28"/>
          <w:szCs w:val="28"/>
          <w:lang w:val="uk-UA" w:eastAsia="ru-RU"/>
        </w:rPr>
        <w:t>1</w:t>
      </w:r>
      <w:r w:rsidRPr="003A77D3">
        <w:rPr>
          <w:rFonts w:ascii="Times New Roman" w:eastAsia="Times New Roman" w:hAnsi="Times New Roman" w:cs="Times New Roman"/>
          <w:sz w:val="28"/>
          <w:szCs w:val="28"/>
          <w:lang w:val="uk-UA" w:eastAsia="ru-RU"/>
        </w:rPr>
        <w:t xml:space="preserve">] </w:t>
      </w:r>
      <w:r w:rsidRPr="003A77D3">
        <w:rPr>
          <w:rFonts w:ascii="Times New Roman" w:eastAsia="Times New Roman" w:hAnsi="Times New Roman" w:cs="Times New Roman"/>
          <w:sz w:val="28"/>
          <w:szCs w:val="28"/>
          <w:lang w:val="uk-UA"/>
        </w:rPr>
        <w:t>,</w:t>
      </w:r>
      <w:r w:rsidR="004C46B9" w:rsidRPr="003A77D3">
        <w:rPr>
          <w:rFonts w:ascii="Times New Roman" w:eastAsia="Times New Roman" w:hAnsi="Times New Roman" w:cs="Times New Roman"/>
          <w:sz w:val="28"/>
          <w:szCs w:val="28"/>
          <w:lang w:val="uk-UA"/>
        </w:rPr>
        <w:t xml:space="preserve"> </w:t>
      </w:r>
      <w:r w:rsidR="0028357A">
        <w:rPr>
          <w:rFonts w:ascii="Times New Roman" w:eastAsia="Times New Roman" w:hAnsi="Times New Roman" w:cs="Times New Roman"/>
          <w:sz w:val="28"/>
          <w:szCs w:val="28"/>
          <w:lang w:val="uk-UA" w:eastAsia="uk-UA"/>
        </w:rPr>
        <w:t>Д.</w:t>
      </w:r>
      <w:r w:rsidR="0028357A">
        <w:rPr>
          <w:rFonts w:ascii="Times New Roman" w:eastAsia="Times New Roman" w:hAnsi="Times New Roman" w:cs="Times New Roman"/>
          <w:sz w:val="28"/>
          <w:szCs w:val="28"/>
          <w:lang w:val="en-US" w:eastAsia="uk-UA"/>
        </w:rPr>
        <w:t> </w:t>
      </w:r>
      <w:r w:rsidR="0028357A">
        <w:rPr>
          <w:rFonts w:ascii="Times New Roman" w:eastAsia="Times New Roman" w:hAnsi="Times New Roman" w:cs="Times New Roman"/>
          <w:sz w:val="28"/>
          <w:szCs w:val="28"/>
          <w:lang w:val="uk-UA" w:eastAsia="uk-UA"/>
        </w:rPr>
        <w:t>М.</w:t>
      </w:r>
      <w:r w:rsidR="0028357A">
        <w:rPr>
          <w:rFonts w:ascii="Times New Roman" w:eastAsia="Times New Roman" w:hAnsi="Times New Roman" w:cs="Times New Roman"/>
          <w:sz w:val="28"/>
          <w:szCs w:val="28"/>
          <w:lang w:val="en-US" w:eastAsia="uk-UA"/>
        </w:rPr>
        <w:t> </w:t>
      </w:r>
      <w:r w:rsidRPr="003A77D3">
        <w:rPr>
          <w:rFonts w:ascii="Times New Roman" w:eastAsia="Times New Roman" w:hAnsi="Times New Roman" w:cs="Times New Roman"/>
          <w:sz w:val="28"/>
          <w:szCs w:val="28"/>
          <w:lang w:val="uk-UA" w:eastAsia="uk-UA"/>
        </w:rPr>
        <w:t>Гапчича [</w:t>
      </w:r>
      <w:r w:rsidR="003A77D3" w:rsidRPr="003A77D3">
        <w:rPr>
          <w:rFonts w:ascii="Times New Roman" w:eastAsia="Times New Roman" w:hAnsi="Times New Roman" w:cs="Times New Roman"/>
          <w:sz w:val="28"/>
          <w:szCs w:val="28"/>
          <w:lang w:val="uk-UA" w:eastAsia="uk-UA"/>
        </w:rPr>
        <w:t>2</w:t>
      </w:r>
      <w:r w:rsidR="0028357A">
        <w:rPr>
          <w:rFonts w:ascii="Times New Roman" w:eastAsia="Times New Roman" w:hAnsi="Times New Roman" w:cs="Times New Roman"/>
          <w:sz w:val="28"/>
          <w:szCs w:val="28"/>
          <w:lang w:val="uk-UA" w:eastAsia="uk-UA"/>
        </w:rPr>
        <w:t>], Л.</w:t>
      </w:r>
      <w:r w:rsidR="0028357A">
        <w:rPr>
          <w:rFonts w:ascii="Times New Roman" w:eastAsia="Times New Roman" w:hAnsi="Times New Roman" w:cs="Times New Roman"/>
          <w:sz w:val="28"/>
          <w:szCs w:val="28"/>
          <w:lang w:val="en-US" w:eastAsia="uk-UA"/>
        </w:rPr>
        <w:t> </w:t>
      </w:r>
      <w:r w:rsidRPr="003A77D3">
        <w:rPr>
          <w:rFonts w:ascii="Times New Roman" w:eastAsia="Times New Roman" w:hAnsi="Times New Roman" w:cs="Times New Roman"/>
          <w:sz w:val="28"/>
          <w:szCs w:val="28"/>
          <w:lang w:val="uk-UA" w:eastAsia="uk-UA"/>
        </w:rPr>
        <w:t>В.</w:t>
      </w:r>
      <w:r w:rsidR="0028357A">
        <w:rPr>
          <w:rFonts w:ascii="Times New Roman" w:eastAsia="Times New Roman" w:hAnsi="Times New Roman" w:cs="Times New Roman"/>
          <w:sz w:val="28"/>
          <w:szCs w:val="28"/>
          <w:lang w:val="en-US" w:eastAsia="uk-UA"/>
        </w:rPr>
        <w:t> </w:t>
      </w:r>
      <w:r w:rsidRPr="003A77D3">
        <w:rPr>
          <w:rFonts w:ascii="Times New Roman" w:eastAsia="Times New Roman" w:hAnsi="Times New Roman" w:cs="Times New Roman"/>
          <w:sz w:val="28"/>
          <w:szCs w:val="28"/>
          <w:lang w:val="uk-UA" w:eastAsia="uk-UA"/>
        </w:rPr>
        <w:t>Дуканича [</w:t>
      </w:r>
      <w:r w:rsidR="003A77D3" w:rsidRPr="003A77D3">
        <w:rPr>
          <w:rFonts w:ascii="Times New Roman" w:eastAsia="Times New Roman" w:hAnsi="Times New Roman" w:cs="Times New Roman"/>
          <w:sz w:val="28"/>
          <w:szCs w:val="28"/>
          <w:lang w:val="uk-UA" w:eastAsia="uk-UA"/>
        </w:rPr>
        <w:t>3</w:t>
      </w:r>
      <w:r w:rsidR="006B64C1">
        <w:rPr>
          <w:rFonts w:ascii="Times New Roman" w:eastAsia="Times New Roman" w:hAnsi="Times New Roman" w:cs="Times New Roman"/>
          <w:sz w:val="28"/>
          <w:szCs w:val="28"/>
          <w:lang w:val="uk-UA" w:eastAsia="uk-UA"/>
        </w:rPr>
        <w:t xml:space="preserve">], </w:t>
      </w:r>
      <w:r w:rsidRPr="003A77D3">
        <w:rPr>
          <w:rFonts w:ascii="Times New Roman" w:eastAsia="Times New Roman" w:hAnsi="Times New Roman" w:cs="Times New Roman"/>
          <w:sz w:val="28"/>
          <w:szCs w:val="28"/>
          <w:lang w:val="en-US"/>
        </w:rPr>
        <w:t>A</w:t>
      </w:r>
      <w:r w:rsidR="0028357A">
        <w:rPr>
          <w:rFonts w:ascii="Times New Roman" w:eastAsia="Times New Roman" w:hAnsi="Times New Roman" w:cs="Times New Roman"/>
          <w:sz w:val="28"/>
          <w:szCs w:val="28"/>
          <w:lang w:val="uk-UA"/>
        </w:rPr>
        <w:t>.</w:t>
      </w:r>
      <w:r w:rsidR="0028357A">
        <w:rPr>
          <w:rFonts w:ascii="Times New Roman" w:eastAsia="Times New Roman" w:hAnsi="Times New Roman" w:cs="Times New Roman"/>
          <w:sz w:val="28"/>
          <w:szCs w:val="28"/>
          <w:lang w:val="en-US"/>
        </w:rPr>
        <w:t> </w:t>
      </w:r>
      <w:r w:rsidRPr="003A77D3">
        <w:rPr>
          <w:rFonts w:ascii="Times New Roman" w:eastAsia="Times New Roman" w:hAnsi="Times New Roman" w:cs="Times New Roman"/>
          <w:sz w:val="28"/>
          <w:szCs w:val="28"/>
          <w:lang w:val="en-US"/>
        </w:rPr>
        <w:t>M</w:t>
      </w:r>
      <w:r w:rsidR="0028357A">
        <w:rPr>
          <w:rFonts w:ascii="Times New Roman" w:eastAsia="Times New Roman" w:hAnsi="Times New Roman" w:cs="Times New Roman"/>
          <w:sz w:val="28"/>
          <w:szCs w:val="28"/>
          <w:lang w:val="uk-UA"/>
        </w:rPr>
        <w:t>.</w:t>
      </w:r>
      <w:r w:rsidR="0028357A">
        <w:rPr>
          <w:rFonts w:ascii="Times New Roman" w:eastAsia="Times New Roman" w:hAnsi="Times New Roman" w:cs="Times New Roman"/>
          <w:sz w:val="28"/>
          <w:szCs w:val="28"/>
          <w:lang w:val="en-US"/>
        </w:rPr>
        <w:t> </w:t>
      </w:r>
      <w:r w:rsidRPr="003A77D3">
        <w:rPr>
          <w:rFonts w:ascii="Times New Roman" w:eastAsia="Times New Roman" w:hAnsi="Times New Roman" w:cs="Times New Roman"/>
          <w:sz w:val="28"/>
          <w:szCs w:val="28"/>
          <w:lang w:val="uk-UA" w:eastAsia="uk-UA"/>
        </w:rPr>
        <w:t>Кармінського</w:t>
      </w:r>
      <w:r w:rsidR="00216410" w:rsidRPr="003A77D3">
        <w:rPr>
          <w:rFonts w:ascii="Times New Roman" w:eastAsia="Times New Roman" w:hAnsi="Times New Roman" w:cs="Times New Roman"/>
          <w:sz w:val="28"/>
          <w:szCs w:val="28"/>
          <w:lang w:val="uk-UA" w:eastAsia="uk-UA"/>
        </w:rPr>
        <w:t xml:space="preserve">, </w:t>
      </w:r>
      <w:r w:rsidR="00216410" w:rsidRPr="003A77D3">
        <w:rPr>
          <w:rFonts w:ascii="Times New Roman" w:hAnsi="Times New Roman" w:cs="Times New Roman"/>
          <w:sz w:val="28"/>
          <w:szCs w:val="28"/>
          <w:lang w:val="uk-UA"/>
        </w:rPr>
        <w:lastRenderedPageBreak/>
        <w:t>А.</w:t>
      </w:r>
      <w:r w:rsidR="0028357A">
        <w:rPr>
          <w:rFonts w:ascii="Times New Roman" w:hAnsi="Times New Roman" w:cs="Times New Roman"/>
          <w:sz w:val="28"/>
          <w:szCs w:val="28"/>
          <w:lang w:val="en-US"/>
        </w:rPr>
        <w:t> </w:t>
      </w:r>
      <w:r w:rsidR="0028357A">
        <w:rPr>
          <w:rFonts w:ascii="Times New Roman" w:hAnsi="Times New Roman" w:cs="Times New Roman"/>
          <w:sz w:val="28"/>
          <w:szCs w:val="28"/>
          <w:lang w:val="uk-UA"/>
        </w:rPr>
        <w:t>А.</w:t>
      </w:r>
      <w:r w:rsidR="0028357A">
        <w:rPr>
          <w:rFonts w:ascii="Times New Roman" w:hAnsi="Times New Roman" w:cs="Times New Roman"/>
          <w:sz w:val="28"/>
          <w:szCs w:val="28"/>
          <w:lang w:val="en-US"/>
        </w:rPr>
        <w:t> </w:t>
      </w:r>
      <w:r w:rsidR="00216410" w:rsidRPr="003A77D3">
        <w:rPr>
          <w:rFonts w:ascii="Times New Roman" w:hAnsi="Times New Roman" w:cs="Times New Roman"/>
          <w:sz w:val="28"/>
          <w:szCs w:val="28"/>
          <w:lang w:val="uk-UA"/>
        </w:rPr>
        <w:t>Пересец</w:t>
      </w:r>
      <w:r w:rsidR="006B64C1">
        <w:rPr>
          <w:rFonts w:ascii="Times New Roman" w:hAnsi="Times New Roman" w:cs="Times New Roman"/>
          <w:sz w:val="28"/>
          <w:szCs w:val="28"/>
          <w:lang w:val="uk-UA"/>
        </w:rPr>
        <w:t>ь</w:t>
      </w:r>
      <w:r w:rsidR="00216410" w:rsidRPr="003A77D3">
        <w:rPr>
          <w:rFonts w:ascii="Times New Roman" w:hAnsi="Times New Roman" w:cs="Times New Roman"/>
          <w:sz w:val="28"/>
          <w:szCs w:val="28"/>
          <w:lang w:val="uk-UA"/>
        </w:rPr>
        <w:t>к</w:t>
      </w:r>
      <w:r w:rsidR="006B64C1">
        <w:rPr>
          <w:rFonts w:ascii="Times New Roman" w:hAnsi="Times New Roman" w:cs="Times New Roman"/>
          <w:sz w:val="28"/>
          <w:szCs w:val="28"/>
          <w:lang w:val="uk-UA"/>
        </w:rPr>
        <w:t>ого</w:t>
      </w:r>
      <w:r w:rsidR="00216410" w:rsidRPr="003A77D3">
        <w:rPr>
          <w:rFonts w:ascii="Times New Roman" w:hAnsi="Times New Roman" w:cs="Times New Roman"/>
          <w:sz w:val="28"/>
          <w:szCs w:val="28"/>
          <w:lang w:val="uk-UA"/>
        </w:rPr>
        <w:t>, А.</w:t>
      </w:r>
      <w:r w:rsidR="0028357A">
        <w:rPr>
          <w:rFonts w:ascii="Times New Roman" w:hAnsi="Times New Roman" w:cs="Times New Roman"/>
          <w:sz w:val="28"/>
          <w:szCs w:val="28"/>
          <w:lang w:val="en-US"/>
        </w:rPr>
        <w:t> </w:t>
      </w:r>
      <w:r w:rsidR="0028357A">
        <w:rPr>
          <w:rFonts w:ascii="Times New Roman" w:hAnsi="Times New Roman" w:cs="Times New Roman"/>
          <w:sz w:val="28"/>
          <w:szCs w:val="28"/>
          <w:lang w:val="uk-UA"/>
        </w:rPr>
        <w:t>Е.</w:t>
      </w:r>
      <w:r w:rsidR="0028357A">
        <w:rPr>
          <w:rFonts w:ascii="Times New Roman" w:hAnsi="Times New Roman" w:cs="Times New Roman"/>
          <w:sz w:val="28"/>
          <w:szCs w:val="28"/>
          <w:lang w:val="en-US"/>
        </w:rPr>
        <w:t> </w:t>
      </w:r>
      <w:r w:rsidR="00216410" w:rsidRPr="003A77D3">
        <w:rPr>
          <w:rFonts w:ascii="Times New Roman" w:hAnsi="Times New Roman" w:cs="Times New Roman"/>
          <w:sz w:val="28"/>
          <w:szCs w:val="28"/>
          <w:lang w:val="uk-UA"/>
        </w:rPr>
        <w:t>Петров</w:t>
      </w:r>
      <w:r w:rsidR="006B64C1">
        <w:rPr>
          <w:rFonts w:ascii="Times New Roman" w:hAnsi="Times New Roman" w:cs="Times New Roman"/>
          <w:sz w:val="28"/>
          <w:szCs w:val="28"/>
          <w:lang w:val="uk-UA"/>
        </w:rPr>
        <w:t>а</w:t>
      </w:r>
      <w:r w:rsidRPr="003A77D3">
        <w:rPr>
          <w:rFonts w:ascii="Times New Roman" w:eastAsia="Times New Roman" w:hAnsi="Times New Roman" w:cs="Times New Roman"/>
          <w:sz w:val="28"/>
          <w:szCs w:val="28"/>
          <w:lang w:val="uk-UA" w:eastAsia="uk-UA"/>
        </w:rPr>
        <w:t xml:space="preserve"> [</w:t>
      </w:r>
      <w:r w:rsidR="00E34B67" w:rsidRPr="003A77D3">
        <w:rPr>
          <w:rFonts w:ascii="Times New Roman" w:eastAsia="Times New Roman" w:hAnsi="Times New Roman" w:cs="Times New Roman"/>
          <w:sz w:val="28"/>
          <w:szCs w:val="28"/>
          <w:lang w:val="uk-UA" w:eastAsia="uk-UA"/>
        </w:rPr>
        <w:t>4</w:t>
      </w:r>
      <w:r w:rsidR="004C46B9" w:rsidRPr="003A77D3">
        <w:rPr>
          <w:rFonts w:ascii="Times New Roman" w:eastAsia="Times New Roman" w:hAnsi="Times New Roman" w:cs="Times New Roman"/>
          <w:sz w:val="28"/>
          <w:szCs w:val="28"/>
          <w:lang w:val="uk-UA" w:eastAsia="ru-RU"/>
        </w:rPr>
        <w:t>]</w:t>
      </w:r>
      <w:r w:rsidRPr="003A77D3">
        <w:rPr>
          <w:rFonts w:ascii="Times New Roman" w:eastAsia="Times New Roman" w:hAnsi="Times New Roman" w:cs="Times New Roman"/>
          <w:sz w:val="28"/>
          <w:szCs w:val="28"/>
          <w:lang w:val="uk-UA" w:eastAsia="uk-UA"/>
        </w:rPr>
        <w:t xml:space="preserve">, </w:t>
      </w:r>
      <w:r w:rsidR="00112827" w:rsidRPr="003A77D3">
        <w:rPr>
          <w:rFonts w:ascii="Times New Roman" w:hAnsi="Times New Roman" w:cs="Times New Roman"/>
          <w:sz w:val="28"/>
          <w:szCs w:val="28"/>
          <w:lang w:val="uk-UA"/>
        </w:rPr>
        <w:t>А.</w:t>
      </w:r>
      <w:r w:rsidR="0028357A">
        <w:rPr>
          <w:rFonts w:ascii="Times New Roman" w:hAnsi="Times New Roman" w:cs="Times New Roman"/>
          <w:sz w:val="28"/>
          <w:szCs w:val="28"/>
          <w:lang w:val="en-US"/>
        </w:rPr>
        <w:t> </w:t>
      </w:r>
      <w:r w:rsidR="0028357A">
        <w:rPr>
          <w:rFonts w:ascii="Times New Roman" w:hAnsi="Times New Roman" w:cs="Times New Roman"/>
          <w:sz w:val="28"/>
          <w:szCs w:val="28"/>
          <w:lang w:val="uk-UA"/>
        </w:rPr>
        <w:t>В.</w:t>
      </w:r>
      <w:r w:rsidR="0028357A">
        <w:rPr>
          <w:rFonts w:ascii="Times New Roman" w:hAnsi="Times New Roman" w:cs="Times New Roman"/>
          <w:sz w:val="28"/>
          <w:szCs w:val="28"/>
          <w:lang w:val="en-US"/>
        </w:rPr>
        <w:t> </w:t>
      </w:r>
      <w:r w:rsidR="00112827" w:rsidRPr="003A77D3">
        <w:rPr>
          <w:rFonts w:ascii="Times New Roman" w:hAnsi="Times New Roman" w:cs="Times New Roman"/>
          <w:sz w:val="28"/>
          <w:szCs w:val="28"/>
          <w:lang w:val="uk-UA"/>
        </w:rPr>
        <w:t>Шомникова</w:t>
      </w:r>
      <w:r w:rsidR="00112827" w:rsidRPr="003A77D3">
        <w:rPr>
          <w:rStyle w:val="a4"/>
          <w:rFonts w:ascii="Times New Roman" w:hAnsi="Times New Roman" w:cs="Times New Roman"/>
          <w:i w:val="0"/>
          <w:sz w:val="28"/>
          <w:szCs w:val="28"/>
          <w:lang w:val="uk-UA"/>
        </w:rPr>
        <w:t xml:space="preserve"> </w:t>
      </w:r>
      <w:r w:rsidRPr="003A77D3">
        <w:rPr>
          <w:rStyle w:val="a4"/>
          <w:rFonts w:ascii="Times New Roman" w:hAnsi="Times New Roman" w:cs="Times New Roman"/>
          <w:i w:val="0"/>
          <w:sz w:val="28"/>
          <w:szCs w:val="28"/>
          <w:lang w:val="uk-UA"/>
        </w:rPr>
        <w:t>[</w:t>
      </w:r>
      <w:r w:rsidR="003A77D3" w:rsidRPr="003A77D3">
        <w:rPr>
          <w:rStyle w:val="a4"/>
          <w:rFonts w:ascii="Times New Roman" w:hAnsi="Times New Roman" w:cs="Times New Roman"/>
          <w:i w:val="0"/>
          <w:sz w:val="28"/>
          <w:szCs w:val="28"/>
          <w:lang w:val="uk-UA"/>
        </w:rPr>
        <w:t>5</w:t>
      </w:r>
      <w:r w:rsidRPr="003A77D3">
        <w:rPr>
          <w:rStyle w:val="a4"/>
          <w:rFonts w:ascii="Times New Roman" w:hAnsi="Times New Roman" w:cs="Times New Roman"/>
          <w:i w:val="0"/>
          <w:sz w:val="28"/>
          <w:szCs w:val="28"/>
          <w:lang w:val="uk-UA"/>
        </w:rPr>
        <w:t>]</w:t>
      </w:r>
      <w:r w:rsidRPr="003A77D3">
        <w:rPr>
          <w:rStyle w:val="a4"/>
          <w:rFonts w:ascii="Times New Roman" w:hAnsi="Times New Roman" w:cs="Times New Roman"/>
          <w:sz w:val="28"/>
          <w:szCs w:val="28"/>
          <w:lang w:val="uk-UA"/>
        </w:rPr>
        <w:t>,</w:t>
      </w:r>
      <w:r w:rsidR="004C46B9" w:rsidRPr="003A77D3">
        <w:rPr>
          <w:rStyle w:val="a4"/>
          <w:rFonts w:ascii="Times New Roman" w:hAnsi="Times New Roman" w:cs="Times New Roman"/>
          <w:sz w:val="28"/>
          <w:szCs w:val="28"/>
          <w:lang w:val="uk-UA"/>
        </w:rPr>
        <w:t xml:space="preserve"> </w:t>
      </w:r>
      <w:r w:rsidR="004C46B9" w:rsidRPr="003A77D3">
        <w:rPr>
          <w:rFonts w:ascii="Times New Roman" w:hAnsi="Times New Roman" w:cs="Times New Roman"/>
          <w:sz w:val="28"/>
          <w:szCs w:val="28"/>
          <w:lang w:val="uk-UA"/>
        </w:rPr>
        <w:t>Ю.</w:t>
      </w:r>
      <w:r w:rsidR="0028357A">
        <w:rPr>
          <w:rFonts w:ascii="Times New Roman" w:hAnsi="Times New Roman" w:cs="Times New Roman"/>
          <w:sz w:val="28"/>
          <w:szCs w:val="28"/>
          <w:lang w:val="en-US"/>
        </w:rPr>
        <w:t> </w:t>
      </w:r>
      <w:r w:rsidR="0028357A">
        <w:rPr>
          <w:rFonts w:ascii="Times New Roman" w:hAnsi="Times New Roman" w:cs="Times New Roman"/>
          <w:sz w:val="28"/>
          <w:szCs w:val="28"/>
          <w:lang w:val="uk-UA"/>
        </w:rPr>
        <w:t>Л.</w:t>
      </w:r>
      <w:r w:rsidR="0028357A">
        <w:rPr>
          <w:rFonts w:ascii="Times New Roman" w:hAnsi="Times New Roman" w:cs="Times New Roman"/>
          <w:sz w:val="28"/>
          <w:szCs w:val="28"/>
          <w:lang w:val="en-US"/>
        </w:rPr>
        <w:t> </w:t>
      </w:r>
      <w:r w:rsidR="004C46B9" w:rsidRPr="003A77D3">
        <w:rPr>
          <w:rFonts w:ascii="Times New Roman" w:hAnsi="Times New Roman" w:cs="Times New Roman"/>
          <w:sz w:val="28"/>
          <w:szCs w:val="28"/>
          <w:lang w:val="uk-UA"/>
        </w:rPr>
        <w:t xml:space="preserve">Логвиненко </w:t>
      </w:r>
      <w:r w:rsidR="004C46B9" w:rsidRPr="003A77D3">
        <w:rPr>
          <w:rStyle w:val="a4"/>
          <w:rFonts w:ascii="Times New Roman" w:hAnsi="Times New Roman" w:cs="Times New Roman"/>
          <w:i w:val="0"/>
          <w:sz w:val="28"/>
          <w:szCs w:val="28"/>
          <w:lang w:val="uk-UA"/>
        </w:rPr>
        <w:t>[</w:t>
      </w:r>
      <w:r w:rsidR="003A77D3" w:rsidRPr="003A77D3">
        <w:rPr>
          <w:rStyle w:val="a4"/>
          <w:rFonts w:ascii="Times New Roman" w:hAnsi="Times New Roman" w:cs="Times New Roman"/>
          <w:i w:val="0"/>
          <w:sz w:val="28"/>
          <w:szCs w:val="28"/>
          <w:lang w:val="uk-UA"/>
        </w:rPr>
        <w:t>6</w:t>
      </w:r>
      <w:r w:rsidR="004C46B9" w:rsidRPr="003A77D3">
        <w:rPr>
          <w:rStyle w:val="a4"/>
          <w:rFonts w:ascii="Times New Roman" w:hAnsi="Times New Roman" w:cs="Times New Roman"/>
          <w:i w:val="0"/>
          <w:sz w:val="28"/>
          <w:szCs w:val="28"/>
          <w:lang w:val="uk-UA"/>
        </w:rPr>
        <w:t>]</w:t>
      </w:r>
      <w:r w:rsidR="004C46B9" w:rsidRPr="003A77D3">
        <w:rPr>
          <w:rFonts w:ascii="Times New Roman" w:hAnsi="Times New Roman" w:cs="Times New Roman"/>
          <w:sz w:val="28"/>
          <w:szCs w:val="28"/>
          <w:lang w:val="uk-UA"/>
        </w:rPr>
        <w:t xml:space="preserve">, </w:t>
      </w:r>
      <w:r w:rsidR="00216410" w:rsidRPr="003A77D3">
        <w:rPr>
          <w:rFonts w:ascii="Times New Roman" w:hAnsi="Times New Roman" w:cs="Times New Roman"/>
          <w:sz w:val="28"/>
          <w:szCs w:val="28"/>
          <w:lang w:val="uk-UA"/>
        </w:rPr>
        <w:t>І.</w:t>
      </w:r>
      <w:r w:rsidR="0028357A">
        <w:rPr>
          <w:rFonts w:ascii="Times New Roman" w:hAnsi="Times New Roman" w:cs="Times New Roman"/>
          <w:sz w:val="28"/>
          <w:szCs w:val="28"/>
          <w:lang w:val="en-US"/>
        </w:rPr>
        <w:t> </w:t>
      </w:r>
      <w:r w:rsidR="0028357A">
        <w:rPr>
          <w:rFonts w:ascii="Times New Roman" w:hAnsi="Times New Roman" w:cs="Times New Roman"/>
          <w:sz w:val="28"/>
          <w:szCs w:val="28"/>
          <w:lang w:val="uk-UA"/>
        </w:rPr>
        <w:t>О.</w:t>
      </w:r>
      <w:r w:rsidR="0028357A">
        <w:rPr>
          <w:rFonts w:ascii="Times New Roman" w:hAnsi="Times New Roman" w:cs="Times New Roman"/>
          <w:sz w:val="28"/>
          <w:szCs w:val="28"/>
          <w:lang w:val="en-US"/>
        </w:rPr>
        <w:t> </w:t>
      </w:r>
      <w:r w:rsidR="006B64C1">
        <w:rPr>
          <w:rFonts w:ascii="Times New Roman" w:hAnsi="Times New Roman" w:cs="Times New Roman"/>
          <w:sz w:val="28"/>
          <w:szCs w:val="28"/>
          <w:lang w:val="uk-UA"/>
        </w:rPr>
        <w:t>Василенка</w:t>
      </w:r>
      <w:r w:rsidR="00216410" w:rsidRPr="003A77D3">
        <w:rPr>
          <w:rFonts w:ascii="Times New Roman" w:hAnsi="Times New Roman" w:cs="Times New Roman"/>
          <w:sz w:val="28"/>
          <w:szCs w:val="28"/>
          <w:lang w:val="uk-UA"/>
        </w:rPr>
        <w:t>,</w:t>
      </w:r>
      <w:r w:rsidR="00216410" w:rsidRPr="003A77D3">
        <w:rPr>
          <w:rFonts w:ascii="Times New Roman" w:hAnsi="Times New Roman" w:cs="Times New Roman"/>
          <w:sz w:val="28"/>
          <w:szCs w:val="28"/>
        </w:rPr>
        <w:t> </w:t>
      </w:r>
      <w:r w:rsidR="00216410" w:rsidRPr="003A77D3">
        <w:rPr>
          <w:rFonts w:ascii="Times New Roman" w:hAnsi="Times New Roman" w:cs="Times New Roman"/>
          <w:sz w:val="28"/>
          <w:szCs w:val="28"/>
          <w:lang w:val="uk-UA"/>
        </w:rPr>
        <w:t>Н.</w:t>
      </w:r>
      <w:r w:rsidR="0028357A">
        <w:rPr>
          <w:rFonts w:ascii="Times New Roman" w:hAnsi="Times New Roman" w:cs="Times New Roman"/>
          <w:sz w:val="28"/>
          <w:szCs w:val="28"/>
          <w:lang w:val="en-US"/>
        </w:rPr>
        <w:t> </w:t>
      </w:r>
      <w:r w:rsidR="0028357A">
        <w:rPr>
          <w:rFonts w:ascii="Times New Roman" w:hAnsi="Times New Roman" w:cs="Times New Roman"/>
          <w:sz w:val="28"/>
          <w:szCs w:val="28"/>
          <w:lang w:val="uk-UA"/>
        </w:rPr>
        <w:t>В.</w:t>
      </w:r>
      <w:r w:rsidR="0028357A">
        <w:rPr>
          <w:rFonts w:ascii="Times New Roman" w:hAnsi="Times New Roman" w:cs="Times New Roman"/>
          <w:sz w:val="28"/>
          <w:szCs w:val="28"/>
          <w:lang w:val="en-US"/>
        </w:rPr>
        <w:t> </w:t>
      </w:r>
      <w:r w:rsidR="006B64C1">
        <w:rPr>
          <w:rFonts w:ascii="Times New Roman" w:hAnsi="Times New Roman" w:cs="Times New Roman"/>
          <w:sz w:val="28"/>
          <w:szCs w:val="28"/>
          <w:lang w:val="uk-UA"/>
        </w:rPr>
        <w:t>Лакусти</w:t>
      </w:r>
      <w:r w:rsidR="003A77D3" w:rsidRPr="003A77D3">
        <w:rPr>
          <w:rFonts w:ascii="Times New Roman" w:hAnsi="Times New Roman" w:cs="Times New Roman"/>
          <w:sz w:val="28"/>
          <w:szCs w:val="28"/>
          <w:lang w:val="uk-UA"/>
        </w:rPr>
        <w:t xml:space="preserve"> </w:t>
      </w:r>
      <w:r w:rsidR="003A77D3" w:rsidRPr="003A77D3">
        <w:rPr>
          <w:rStyle w:val="a4"/>
          <w:rFonts w:ascii="Times New Roman" w:hAnsi="Times New Roman" w:cs="Times New Roman"/>
          <w:i w:val="0"/>
          <w:sz w:val="28"/>
          <w:szCs w:val="28"/>
          <w:lang w:val="uk-UA"/>
        </w:rPr>
        <w:t>[7]</w:t>
      </w:r>
      <w:r w:rsidRPr="003A77D3">
        <w:rPr>
          <w:rFonts w:ascii="Times New Roman" w:eastAsia="Times New Roman" w:hAnsi="Times New Roman" w:cs="Times New Roman"/>
          <w:sz w:val="28"/>
          <w:szCs w:val="28"/>
          <w:lang w:val="uk-UA"/>
        </w:rPr>
        <w:t xml:space="preserve">, </w:t>
      </w:r>
      <w:r w:rsidR="0028357A">
        <w:rPr>
          <w:rStyle w:val="a4"/>
          <w:rFonts w:ascii="Times New Roman" w:hAnsi="Times New Roman" w:cs="Times New Roman"/>
          <w:i w:val="0"/>
          <w:sz w:val="28"/>
          <w:szCs w:val="28"/>
          <w:lang w:val="uk-UA"/>
        </w:rPr>
        <w:t>М.</w:t>
      </w:r>
      <w:r w:rsidR="0028357A">
        <w:rPr>
          <w:rStyle w:val="a4"/>
          <w:rFonts w:ascii="Times New Roman" w:hAnsi="Times New Roman" w:cs="Times New Roman"/>
          <w:i w:val="0"/>
          <w:sz w:val="28"/>
          <w:szCs w:val="28"/>
          <w:lang w:val="en-US"/>
        </w:rPr>
        <w:t> </w:t>
      </w:r>
      <w:r w:rsidRPr="003A77D3">
        <w:rPr>
          <w:rStyle w:val="a4"/>
          <w:rFonts w:ascii="Times New Roman" w:hAnsi="Times New Roman" w:cs="Times New Roman"/>
          <w:i w:val="0"/>
          <w:sz w:val="28"/>
          <w:szCs w:val="28"/>
          <w:lang w:val="uk-UA"/>
        </w:rPr>
        <w:t>І</w:t>
      </w:r>
      <w:r w:rsidR="0028357A" w:rsidRPr="0028357A">
        <w:rPr>
          <w:rStyle w:val="a4"/>
          <w:rFonts w:ascii="Times New Roman" w:hAnsi="Times New Roman" w:cs="Times New Roman"/>
          <w:sz w:val="28"/>
          <w:szCs w:val="28"/>
          <w:lang w:val="uk-UA"/>
        </w:rPr>
        <w:t>.</w:t>
      </w:r>
      <w:r w:rsidR="0028357A">
        <w:rPr>
          <w:rStyle w:val="a4"/>
          <w:rFonts w:ascii="Times New Roman" w:hAnsi="Times New Roman" w:cs="Times New Roman"/>
          <w:sz w:val="28"/>
          <w:szCs w:val="28"/>
          <w:lang w:val="en-US"/>
        </w:rPr>
        <w:t> </w:t>
      </w:r>
      <w:r w:rsidRPr="003A77D3">
        <w:rPr>
          <w:rStyle w:val="a4"/>
          <w:rFonts w:ascii="Times New Roman" w:hAnsi="Times New Roman" w:cs="Times New Roman"/>
          <w:i w:val="0"/>
          <w:sz w:val="28"/>
          <w:szCs w:val="28"/>
          <w:lang w:val="uk-UA"/>
        </w:rPr>
        <w:t>Вишнякова [</w:t>
      </w:r>
      <w:r w:rsidR="003A77D3" w:rsidRPr="003A77D3">
        <w:rPr>
          <w:rStyle w:val="a4"/>
          <w:rFonts w:ascii="Times New Roman" w:hAnsi="Times New Roman" w:cs="Times New Roman"/>
          <w:i w:val="0"/>
          <w:sz w:val="28"/>
          <w:szCs w:val="28"/>
          <w:lang w:val="uk-UA"/>
        </w:rPr>
        <w:t>8</w:t>
      </w:r>
      <w:r w:rsidR="0028357A">
        <w:rPr>
          <w:rStyle w:val="a4"/>
          <w:rFonts w:ascii="Times New Roman" w:hAnsi="Times New Roman" w:cs="Times New Roman"/>
          <w:i w:val="0"/>
          <w:sz w:val="28"/>
          <w:szCs w:val="28"/>
          <w:lang w:val="uk-UA"/>
        </w:rPr>
        <w:t>], Є.</w:t>
      </w:r>
      <w:r w:rsidR="0028357A">
        <w:rPr>
          <w:rStyle w:val="a4"/>
          <w:rFonts w:ascii="Times New Roman" w:hAnsi="Times New Roman" w:cs="Times New Roman"/>
          <w:i w:val="0"/>
          <w:sz w:val="28"/>
          <w:szCs w:val="28"/>
          <w:lang w:val="en-US"/>
        </w:rPr>
        <w:t> </w:t>
      </w:r>
      <w:r w:rsidR="0028357A">
        <w:rPr>
          <w:rStyle w:val="a4"/>
          <w:rFonts w:ascii="Times New Roman" w:hAnsi="Times New Roman" w:cs="Times New Roman"/>
          <w:i w:val="0"/>
          <w:sz w:val="28"/>
          <w:szCs w:val="28"/>
          <w:lang w:val="uk-UA"/>
        </w:rPr>
        <w:t>Ю.</w:t>
      </w:r>
      <w:r w:rsidR="0028357A">
        <w:rPr>
          <w:rStyle w:val="a4"/>
          <w:rFonts w:ascii="Times New Roman" w:hAnsi="Times New Roman" w:cs="Times New Roman"/>
          <w:i w:val="0"/>
          <w:sz w:val="28"/>
          <w:szCs w:val="28"/>
          <w:lang w:val="en-US"/>
        </w:rPr>
        <w:t> </w:t>
      </w:r>
      <w:r w:rsidRPr="003A77D3">
        <w:rPr>
          <w:rStyle w:val="a4"/>
          <w:rFonts w:ascii="Times New Roman" w:hAnsi="Times New Roman" w:cs="Times New Roman"/>
          <w:i w:val="0"/>
          <w:sz w:val="28"/>
          <w:szCs w:val="28"/>
          <w:lang w:val="uk-UA"/>
        </w:rPr>
        <w:t>Муратова [</w:t>
      </w:r>
      <w:r w:rsidR="003A77D3" w:rsidRPr="003A77D3">
        <w:rPr>
          <w:rStyle w:val="a4"/>
          <w:rFonts w:ascii="Times New Roman" w:hAnsi="Times New Roman" w:cs="Times New Roman"/>
          <w:i w:val="0"/>
          <w:sz w:val="28"/>
          <w:szCs w:val="28"/>
          <w:lang w:val="uk-UA"/>
        </w:rPr>
        <w:t>9</w:t>
      </w:r>
      <w:r w:rsidRPr="003A77D3">
        <w:rPr>
          <w:rStyle w:val="a4"/>
          <w:rFonts w:ascii="Times New Roman" w:hAnsi="Times New Roman" w:cs="Times New Roman"/>
          <w:i w:val="0"/>
          <w:sz w:val="28"/>
          <w:szCs w:val="28"/>
          <w:lang w:val="uk-UA"/>
        </w:rPr>
        <w:t>] та інш. Окремим напрямом є методико-практичні напрацювання</w:t>
      </w:r>
      <w:r w:rsidRPr="003A77D3">
        <w:rPr>
          <w:rFonts w:ascii="Times New Roman" w:eastAsia="Times New Roman" w:hAnsi="Times New Roman" w:cs="Times New Roman"/>
          <w:sz w:val="28"/>
          <w:szCs w:val="28"/>
          <w:lang w:val="uk-UA" w:eastAsia="uk-UA"/>
        </w:rPr>
        <w:t xml:space="preserve"> рейтингових агенцій, як осередків сучасного рейтингування. Проте на сьогоднішній день науковці та фахівці-практики у рейтинговій сфері зосереджують свої дослідження</w:t>
      </w:r>
      <w:r w:rsidR="0028357A">
        <w:rPr>
          <w:rFonts w:ascii="Times New Roman" w:eastAsia="Times New Roman" w:hAnsi="Times New Roman" w:cs="Times New Roman"/>
          <w:sz w:val="28"/>
          <w:szCs w:val="28"/>
          <w:lang w:val="uk-UA" w:eastAsia="uk-UA"/>
        </w:rPr>
        <w:t>,</w:t>
      </w:r>
      <w:r w:rsidRPr="003A77D3">
        <w:rPr>
          <w:rFonts w:ascii="Times New Roman" w:eastAsia="Times New Roman" w:hAnsi="Times New Roman" w:cs="Times New Roman"/>
          <w:sz w:val="28"/>
          <w:szCs w:val="28"/>
          <w:lang w:val="uk-UA" w:eastAsia="uk-UA"/>
        </w:rPr>
        <w:t xml:space="preserve"> передусім на інструментальному забезпеченні рейтингової діяльності, потреби та цілі в якому визначають ключові користувачі результатів рейтингового оцінювання. А отже</w:t>
      </w:r>
      <w:r w:rsidR="006B64C1">
        <w:rPr>
          <w:rFonts w:ascii="Times New Roman" w:eastAsia="Times New Roman" w:hAnsi="Times New Roman" w:cs="Times New Roman"/>
          <w:sz w:val="28"/>
          <w:szCs w:val="28"/>
          <w:lang w:val="uk-UA" w:eastAsia="uk-UA"/>
        </w:rPr>
        <w:t>,</w:t>
      </w:r>
      <w:r w:rsidRPr="003A77D3">
        <w:rPr>
          <w:rFonts w:ascii="Times New Roman" w:eastAsia="Times New Roman" w:hAnsi="Times New Roman" w:cs="Times New Roman"/>
          <w:sz w:val="28"/>
          <w:szCs w:val="28"/>
          <w:lang w:val="uk-UA" w:eastAsia="uk-UA"/>
        </w:rPr>
        <w:t xml:space="preserve"> надзвичайно мало вивченим є питання формування комплексної рейтингової оцінки, яка б дозволяла всебічно проаналізувати та оцінити діяльність учасників ринку </w:t>
      </w:r>
      <w:r w:rsidR="006B64C1">
        <w:rPr>
          <w:rFonts w:ascii="Times New Roman" w:eastAsia="Times New Roman" w:hAnsi="Times New Roman" w:cs="Times New Roman"/>
          <w:sz w:val="28"/>
          <w:szCs w:val="28"/>
          <w:lang w:val="uk-UA" w:eastAsia="uk-UA"/>
        </w:rPr>
        <w:t>і</w:t>
      </w:r>
      <w:r w:rsidRPr="003A77D3">
        <w:rPr>
          <w:rFonts w:ascii="Times New Roman" w:eastAsia="Times New Roman" w:hAnsi="Times New Roman" w:cs="Times New Roman"/>
          <w:sz w:val="28"/>
          <w:szCs w:val="28"/>
          <w:lang w:val="uk-UA" w:eastAsia="uk-UA"/>
        </w:rPr>
        <w:t xml:space="preserve"> врахувати весь комплекс факторів, що впливає на якість її здійснення. </w:t>
      </w:r>
      <w:r w:rsidR="009D48BE" w:rsidRPr="003A77D3">
        <w:rPr>
          <w:rFonts w:ascii="Times New Roman" w:eastAsia="Times New Roman" w:hAnsi="Times New Roman" w:cs="Times New Roman"/>
          <w:sz w:val="28"/>
          <w:szCs w:val="28"/>
          <w:lang w:val="uk-UA" w:eastAsia="uk-UA"/>
        </w:rPr>
        <w:t>Це обумовлює актуальність пошуку застосування маркетингових підходів у здійсненні рейтингового оцінювання підприємств, що дозволить зробити його комплексним та незаангажованим.</w:t>
      </w:r>
    </w:p>
    <w:p w:rsidR="002710F0" w:rsidRPr="00D430FD" w:rsidRDefault="009D48BE" w:rsidP="00F17200">
      <w:pPr>
        <w:tabs>
          <w:tab w:val="left" w:pos="851"/>
        </w:tabs>
        <w:spacing w:after="0" w:line="360" w:lineRule="auto"/>
        <w:ind w:firstLine="709"/>
        <w:jc w:val="both"/>
        <w:rPr>
          <w:rFonts w:ascii="Times New Roman" w:eastAsia="Times New Roman" w:hAnsi="Times New Roman" w:cs="Times New Roman"/>
          <w:sz w:val="28"/>
          <w:szCs w:val="28"/>
          <w:lang w:val="uk-UA" w:eastAsia="uk-UA"/>
        </w:rPr>
      </w:pPr>
      <w:r w:rsidRPr="003A77D3">
        <w:rPr>
          <w:rStyle w:val="a3"/>
          <w:rFonts w:eastAsiaTheme="minorHAnsi"/>
          <w:color w:val="auto"/>
          <w:sz w:val="28"/>
          <w:szCs w:val="28"/>
        </w:rPr>
        <w:t>О</w:t>
      </w:r>
      <w:r w:rsidR="0059283A" w:rsidRPr="003A77D3">
        <w:rPr>
          <w:rStyle w:val="a3"/>
          <w:rFonts w:eastAsiaTheme="minorHAnsi"/>
          <w:color w:val="auto"/>
          <w:sz w:val="28"/>
          <w:szCs w:val="28"/>
        </w:rPr>
        <w:t>собливої актуальності</w:t>
      </w:r>
      <w:r w:rsidRPr="003A77D3">
        <w:rPr>
          <w:rStyle w:val="a3"/>
          <w:rFonts w:eastAsiaTheme="minorHAnsi"/>
          <w:color w:val="auto"/>
          <w:sz w:val="28"/>
          <w:szCs w:val="28"/>
        </w:rPr>
        <w:t xml:space="preserve"> дана проблема набуває у рейтинговому оцінюванн</w:t>
      </w:r>
      <w:r w:rsidR="001925A8" w:rsidRPr="003A77D3">
        <w:rPr>
          <w:rStyle w:val="a3"/>
          <w:rFonts w:eastAsiaTheme="minorHAnsi"/>
          <w:color w:val="auto"/>
          <w:sz w:val="28"/>
          <w:szCs w:val="28"/>
        </w:rPr>
        <w:t>і</w:t>
      </w:r>
      <w:r w:rsidRPr="003A77D3">
        <w:rPr>
          <w:rStyle w:val="a3"/>
          <w:rFonts w:eastAsiaTheme="minorHAnsi"/>
          <w:color w:val="auto"/>
          <w:sz w:val="28"/>
          <w:szCs w:val="28"/>
        </w:rPr>
        <w:t xml:space="preserve"> підприємств сфери послуг, там, де якість діяльності найбільш</w:t>
      </w:r>
      <w:r w:rsidR="003C5C93">
        <w:rPr>
          <w:rStyle w:val="a3"/>
          <w:rFonts w:eastAsiaTheme="minorHAnsi"/>
          <w:color w:val="auto"/>
          <w:sz w:val="28"/>
          <w:szCs w:val="28"/>
        </w:rPr>
        <w:t xml:space="preserve">е </w:t>
      </w:r>
      <w:r w:rsidRPr="003A77D3">
        <w:rPr>
          <w:rStyle w:val="a3"/>
          <w:rFonts w:eastAsiaTheme="minorHAnsi"/>
          <w:color w:val="auto"/>
          <w:sz w:val="28"/>
          <w:szCs w:val="28"/>
        </w:rPr>
        <w:t xml:space="preserve">залежить від людського фактору. </w:t>
      </w:r>
      <w:r w:rsidR="002710F0">
        <w:rPr>
          <w:rFonts w:ascii="Times New Roman" w:eastAsia="Times New Roman" w:hAnsi="Times New Roman" w:cs="Times New Roman"/>
          <w:sz w:val="28"/>
          <w:szCs w:val="28"/>
          <w:lang w:val="uk-UA" w:eastAsia="uk-UA"/>
        </w:rPr>
        <w:t>Заклади охорони здоров</w:t>
      </w:r>
      <w:r w:rsidR="002710F0" w:rsidRPr="00D430FD">
        <w:rPr>
          <w:rFonts w:ascii="Times New Roman" w:eastAsia="Times New Roman" w:hAnsi="Times New Roman" w:cs="Times New Roman"/>
          <w:sz w:val="28"/>
          <w:szCs w:val="28"/>
          <w:lang w:eastAsia="uk-UA"/>
        </w:rPr>
        <w:t>’</w:t>
      </w:r>
      <w:r w:rsidR="002710F0">
        <w:rPr>
          <w:rFonts w:ascii="Times New Roman" w:eastAsia="Times New Roman" w:hAnsi="Times New Roman" w:cs="Times New Roman"/>
          <w:sz w:val="28"/>
          <w:szCs w:val="28"/>
          <w:lang w:eastAsia="uk-UA"/>
        </w:rPr>
        <w:t xml:space="preserve">я </w:t>
      </w:r>
      <w:r w:rsidR="002710F0">
        <w:rPr>
          <w:rFonts w:ascii="Times New Roman" w:eastAsia="Times New Roman" w:hAnsi="Times New Roman" w:cs="Times New Roman"/>
          <w:sz w:val="28"/>
          <w:szCs w:val="28"/>
          <w:lang w:val="uk-UA" w:eastAsia="uk-UA"/>
        </w:rPr>
        <w:t>є найяскравішими представниками даної сфери  оскільки їх робота спрямована на збереження найдорожчого,  що є у людини: її здоров</w:t>
      </w:r>
      <w:r w:rsidR="002710F0" w:rsidRPr="00D430FD">
        <w:rPr>
          <w:rFonts w:ascii="Times New Roman" w:eastAsia="Times New Roman" w:hAnsi="Times New Roman" w:cs="Times New Roman"/>
          <w:sz w:val="28"/>
          <w:szCs w:val="28"/>
          <w:lang w:eastAsia="uk-UA"/>
        </w:rPr>
        <w:t>’</w:t>
      </w:r>
      <w:r w:rsidR="002710F0">
        <w:rPr>
          <w:rFonts w:ascii="Times New Roman" w:eastAsia="Times New Roman" w:hAnsi="Times New Roman" w:cs="Times New Roman"/>
          <w:sz w:val="28"/>
          <w:szCs w:val="28"/>
          <w:lang w:val="uk-UA" w:eastAsia="uk-UA"/>
        </w:rPr>
        <w:t>я та життя.</w:t>
      </w:r>
    </w:p>
    <w:p w:rsidR="00290A66" w:rsidRPr="0054565C" w:rsidRDefault="000E67EC" w:rsidP="00F17200">
      <w:pPr>
        <w:tabs>
          <w:tab w:val="left" w:pos="851"/>
        </w:tabs>
        <w:spacing w:after="0" w:line="360" w:lineRule="auto"/>
        <w:ind w:firstLine="709"/>
        <w:jc w:val="both"/>
        <w:rPr>
          <w:rFonts w:ascii="Times New Roman" w:eastAsia="Times New Roman" w:hAnsi="Times New Roman" w:cs="Times New Roman"/>
          <w:sz w:val="28"/>
          <w:szCs w:val="28"/>
          <w:lang w:val="uk-UA" w:eastAsia="uk-UA"/>
        </w:rPr>
      </w:pPr>
      <w:r w:rsidRPr="003A77D3">
        <w:rPr>
          <w:rFonts w:ascii="Times New Roman" w:hAnsi="Times New Roman" w:cs="Times New Roman"/>
          <w:sz w:val="28"/>
          <w:szCs w:val="28"/>
          <w:lang w:val="uk-UA"/>
        </w:rPr>
        <w:t>Світова спільнота визнала важливість та корисність формування рейтингів</w:t>
      </w:r>
      <w:r w:rsidR="003C5C93">
        <w:rPr>
          <w:rFonts w:ascii="Times New Roman" w:hAnsi="Times New Roman" w:cs="Times New Roman"/>
          <w:sz w:val="28"/>
          <w:szCs w:val="28"/>
          <w:lang w:val="uk-UA"/>
        </w:rPr>
        <w:t xml:space="preserve"> медичних закладів, </w:t>
      </w:r>
      <w:r w:rsidRPr="003A77D3">
        <w:rPr>
          <w:rFonts w:ascii="Times New Roman" w:hAnsi="Times New Roman" w:cs="Times New Roman"/>
          <w:sz w:val="28"/>
          <w:szCs w:val="28"/>
          <w:lang w:val="uk-UA"/>
        </w:rPr>
        <w:t>а</w:t>
      </w:r>
      <w:r w:rsidR="003C5C93">
        <w:rPr>
          <w:rFonts w:ascii="Times New Roman" w:hAnsi="Times New Roman" w:cs="Times New Roman"/>
          <w:sz w:val="28"/>
          <w:szCs w:val="28"/>
          <w:lang w:val="uk-UA"/>
        </w:rPr>
        <w:t>ле система оцінювання для рей</w:t>
      </w:r>
      <w:r w:rsidR="00282955">
        <w:rPr>
          <w:rFonts w:ascii="Times New Roman" w:hAnsi="Times New Roman" w:cs="Times New Roman"/>
          <w:sz w:val="28"/>
          <w:szCs w:val="28"/>
          <w:lang w:val="uk-UA"/>
        </w:rPr>
        <w:t xml:space="preserve">тингування є вкрай недосконалою. </w:t>
      </w:r>
      <w:r w:rsidRPr="003A77D3">
        <w:rPr>
          <w:rFonts w:ascii="Times New Roman" w:hAnsi="Times New Roman" w:cs="Times New Roman"/>
          <w:sz w:val="28"/>
          <w:szCs w:val="28"/>
          <w:lang w:val="uk-UA"/>
        </w:rPr>
        <w:t xml:space="preserve">Рейтингування в сфері медичних послуг є складним процесом, </w:t>
      </w:r>
      <w:r w:rsidR="006046E8" w:rsidRPr="003A77D3">
        <w:rPr>
          <w:rFonts w:ascii="Times New Roman" w:hAnsi="Times New Roman" w:cs="Times New Roman"/>
          <w:sz w:val="28"/>
          <w:szCs w:val="28"/>
          <w:lang w:val="uk-UA"/>
        </w:rPr>
        <w:t>оскільки</w:t>
      </w:r>
      <w:r w:rsidR="00CB773D" w:rsidRPr="003A77D3">
        <w:rPr>
          <w:rFonts w:ascii="Times New Roman" w:hAnsi="Times New Roman" w:cs="Times New Roman"/>
          <w:sz w:val="28"/>
          <w:szCs w:val="28"/>
          <w:lang w:val="uk-UA"/>
        </w:rPr>
        <w:t xml:space="preserve"> виникає потреба </w:t>
      </w:r>
      <w:r w:rsidR="006046E8" w:rsidRPr="003A77D3">
        <w:rPr>
          <w:rFonts w:ascii="Times New Roman" w:hAnsi="Times New Roman" w:cs="Times New Roman"/>
          <w:sz w:val="28"/>
          <w:szCs w:val="28"/>
          <w:lang w:val="uk-UA"/>
        </w:rPr>
        <w:t>в комплексному оцінюванні не тільки економічних показників, як, н</w:t>
      </w:r>
      <w:r w:rsidR="00282955">
        <w:rPr>
          <w:rFonts w:ascii="Times New Roman" w:hAnsi="Times New Roman" w:cs="Times New Roman"/>
          <w:sz w:val="28"/>
          <w:szCs w:val="28"/>
          <w:lang w:val="uk-UA"/>
        </w:rPr>
        <w:t>априклад, у фінансовому секторі, але і показників</w:t>
      </w:r>
      <w:r w:rsidR="006046E8" w:rsidRPr="003A77D3">
        <w:rPr>
          <w:rFonts w:ascii="Times New Roman" w:hAnsi="Times New Roman" w:cs="Times New Roman"/>
          <w:sz w:val="28"/>
          <w:szCs w:val="28"/>
          <w:lang w:val="uk-UA"/>
        </w:rPr>
        <w:t xml:space="preserve"> </w:t>
      </w:r>
      <w:r w:rsidR="00282955">
        <w:rPr>
          <w:rFonts w:ascii="Times New Roman" w:hAnsi="Times New Roman" w:cs="Times New Roman"/>
          <w:sz w:val="28"/>
          <w:szCs w:val="28"/>
          <w:lang w:val="uk-UA"/>
        </w:rPr>
        <w:t>оцінювання якості</w:t>
      </w:r>
      <w:r w:rsidR="006046E8" w:rsidRPr="003A77D3">
        <w:rPr>
          <w:rFonts w:ascii="Times New Roman" w:hAnsi="Times New Roman" w:cs="Times New Roman"/>
          <w:sz w:val="28"/>
          <w:szCs w:val="28"/>
          <w:lang w:val="uk-UA"/>
        </w:rPr>
        <w:t xml:space="preserve"> надання по</w:t>
      </w:r>
      <w:r w:rsidR="00282955">
        <w:rPr>
          <w:rFonts w:ascii="Times New Roman" w:hAnsi="Times New Roman" w:cs="Times New Roman"/>
          <w:sz w:val="28"/>
          <w:szCs w:val="28"/>
          <w:lang w:val="uk-UA"/>
        </w:rPr>
        <w:t xml:space="preserve">слуг, доступність для населення, </w:t>
      </w:r>
      <w:r w:rsidR="00290A66" w:rsidRPr="003A77D3">
        <w:rPr>
          <w:rFonts w:ascii="Times New Roman" w:hAnsi="Times New Roman" w:cs="Times New Roman"/>
          <w:sz w:val="28"/>
          <w:szCs w:val="28"/>
          <w:lang w:val="uk-UA"/>
        </w:rPr>
        <w:t>соціальн</w:t>
      </w:r>
      <w:r w:rsidR="00AE7641">
        <w:rPr>
          <w:rFonts w:ascii="Times New Roman" w:hAnsi="Times New Roman" w:cs="Times New Roman"/>
          <w:sz w:val="28"/>
          <w:szCs w:val="28"/>
          <w:lang w:val="uk-UA"/>
        </w:rPr>
        <w:t>ої</w:t>
      </w:r>
      <w:r w:rsidR="00290A66" w:rsidRPr="003A77D3">
        <w:rPr>
          <w:rFonts w:ascii="Times New Roman" w:hAnsi="Times New Roman" w:cs="Times New Roman"/>
          <w:sz w:val="28"/>
          <w:szCs w:val="28"/>
          <w:lang w:val="uk-UA"/>
        </w:rPr>
        <w:t xml:space="preserve"> відповідальн</w:t>
      </w:r>
      <w:r w:rsidR="00AE7641">
        <w:rPr>
          <w:rFonts w:ascii="Times New Roman" w:hAnsi="Times New Roman" w:cs="Times New Roman"/>
          <w:sz w:val="28"/>
          <w:szCs w:val="28"/>
          <w:lang w:val="uk-UA"/>
        </w:rPr>
        <w:t>ості</w:t>
      </w:r>
      <w:r w:rsidR="00A079B2" w:rsidRPr="003A77D3">
        <w:rPr>
          <w:rFonts w:ascii="Times New Roman" w:hAnsi="Times New Roman" w:cs="Times New Roman"/>
          <w:sz w:val="28"/>
          <w:szCs w:val="28"/>
          <w:lang w:val="uk-UA"/>
        </w:rPr>
        <w:t xml:space="preserve"> закладів і персоналу</w:t>
      </w:r>
      <w:r w:rsidR="00282955">
        <w:rPr>
          <w:rFonts w:ascii="Times New Roman" w:hAnsi="Times New Roman" w:cs="Times New Roman"/>
          <w:sz w:val="28"/>
          <w:szCs w:val="28"/>
          <w:lang w:val="uk-UA"/>
        </w:rPr>
        <w:t xml:space="preserve"> тощо.</w:t>
      </w:r>
    </w:p>
    <w:p w:rsidR="002F2739" w:rsidRDefault="00A079B2" w:rsidP="00F17200">
      <w:pPr>
        <w:tabs>
          <w:tab w:val="left" w:pos="851"/>
        </w:tabs>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У</w:t>
      </w:r>
      <w:r w:rsidR="00A5564E" w:rsidRPr="003A77D3">
        <w:rPr>
          <w:rFonts w:ascii="Times New Roman" w:hAnsi="Times New Roman" w:cs="Times New Roman"/>
          <w:sz w:val="28"/>
          <w:szCs w:val="28"/>
          <w:lang w:val="uk-UA"/>
        </w:rPr>
        <w:t xml:space="preserve"> </w:t>
      </w:r>
      <w:r w:rsidR="00282955">
        <w:rPr>
          <w:rFonts w:ascii="Times New Roman" w:hAnsi="Times New Roman" w:cs="Times New Roman"/>
          <w:sz w:val="28"/>
          <w:szCs w:val="28"/>
          <w:lang w:val="uk-UA"/>
        </w:rPr>
        <w:t xml:space="preserve">різних країнах застосовують свої підходи у рейтингуванні </w:t>
      </w:r>
      <w:r w:rsidR="00A5564E" w:rsidRPr="003A77D3">
        <w:rPr>
          <w:rFonts w:ascii="Times New Roman" w:hAnsi="Times New Roman" w:cs="Times New Roman"/>
          <w:sz w:val="28"/>
          <w:szCs w:val="28"/>
          <w:lang w:val="uk-UA"/>
        </w:rPr>
        <w:t>медичних закладів</w:t>
      </w:r>
      <w:r w:rsidR="00282955">
        <w:rPr>
          <w:rFonts w:ascii="Times New Roman" w:hAnsi="Times New Roman" w:cs="Times New Roman"/>
          <w:sz w:val="28"/>
          <w:szCs w:val="28"/>
          <w:lang w:val="uk-UA"/>
        </w:rPr>
        <w:t xml:space="preserve">. </w:t>
      </w:r>
      <w:r w:rsidR="0092544B" w:rsidRPr="003A77D3">
        <w:rPr>
          <w:rFonts w:ascii="Times New Roman" w:hAnsi="Times New Roman" w:cs="Times New Roman"/>
          <w:sz w:val="28"/>
          <w:szCs w:val="28"/>
          <w:lang w:val="uk-UA"/>
        </w:rPr>
        <w:t xml:space="preserve">У країнах Євросоюзу та США вже кілька років діє відкрита для </w:t>
      </w:r>
      <w:r w:rsidR="0092544B" w:rsidRPr="003A77D3">
        <w:rPr>
          <w:rFonts w:ascii="Times New Roman" w:hAnsi="Times New Roman" w:cs="Times New Roman"/>
          <w:sz w:val="28"/>
          <w:szCs w:val="28"/>
          <w:lang w:val="uk-UA"/>
        </w:rPr>
        <w:lastRenderedPageBreak/>
        <w:t>громадськості система оцін</w:t>
      </w:r>
      <w:r w:rsidRPr="003A77D3">
        <w:rPr>
          <w:rFonts w:ascii="Times New Roman" w:hAnsi="Times New Roman" w:cs="Times New Roman"/>
          <w:sz w:val="28"/>
          <w:szCs w:val="28"/>
          <w:lang w:val="uk-UA"/>
        </w:rPr>
        <w:t>ювання</w:t>
      </w:r>
      <w:r w:rsidR="0092544B" w:rsidRPr="003A77D3">
        <w:rPr>
          <w:rFonts w:ascii="Times New Roman" w:hAnsi="Times New Roman" w:cs="Times New Roman"/>
          <w:sz w:val="28"/>
          <w:szCs w:val="28"/>
          <w:lang w:val="uk-UA"/>
        </w:rPr>
        <w:t xml:space="preserve"> медичної діяльності. Щорічно на основі ранжування за балами складається рейтинг медичних установ, який дозволяє судити про ступінь відкритості національних систем охорони здоров'я для споживачів їх послуг. </w:t>
      </w:r>
      <w:r w:rsidRPr="003A77D3">
        <w:rPr>
          <w:rFonts w:ascii="Times New Roman" w:hAnsi="Times New Roman" w:cs="Times New Roman"/>
          <w:sz w:val="28"/>
          <w:szCs w:val="28"/>
          <w:lang w:val="uk-UA"/>
        </w:rPr>
        <w:t xml:space="preserve">Бали виставляють лікарі, самі пацієнти та керівники закладів </w:t>
      </w:r>
      <w:r w:rsidR="001925A8" w:rsidRPr="003A77D3">
        <w:rPr>
          <w:rFonts w:ascii="Times New Roman" w:hAnsi="Times New Roman" w:cs="Times New Roman"/>
          <w:sz w:val="28"/>
          <w:szCs w:val="28"/>
          <w:lang w:val="uk-UA"/>
        </w:rPr>
        <w:t xml:space="preserve">в режимі </w:t>
      </w:r>
      <w:r w:rsidR="001925A8" w:rsidRPr="003A77D3">
        <w:rPr>
          <w:rFonts w:ascii="Times New Roman" w:hAnsi="Times New Roman" w:cs="Times New Roman"/>
          <w:sz w:val="28"/>
          <w:szCs w:val="28"/>
          <w:lang w:val="en-US"/>
        </w:rPr>
        <w:t>on</w:t>
      </w:r>
      <w:r w:rsidR="001925A8" w:rsidRPr="003A77D3">
        <w:rPr>
          <w:rFonts w:ascii="Times New Roman" w:hAnsi="Times New Roman" w:cs="Times New Roman"/>
          <w:sz w:val="28"/>
          <w:szCs w:val="28"/>
          <w:lang w:val="uk-UA"/>
        </w:rPr>
        <w:t>-</w:t>
      </w:r>
      <w:r w:rsidR="001925A8" w:rsidRPr="003A77D3">
        <w:rPr>
          <w:rFonts w:ascii="Times New Roman" w:hAnsi="Times New Roman" w:cs="Times New Roman"/>
          <w:sz w:val="28"/>
          <w:szCs w:val="28"/>
          <w:lang w:val="en-US"/>
        </w:rPr>
        <w:t>line</w:t>
      </w:r>
      <w:r w:rsidR="001925A8" w:rsidRPr="003A77D3">
        <w:rPr>
          <w:rFonts w:ascii="Times New Roman" w:hAnsi="Times New Roman" w:cs="Times New Roman"/>
          <w:sz w:val="28"/>
          <w:szCs w:val="28"/>
          <w:lang w:val="uk-UA"/>
        </w:rPr>
        <w:t xml:space="preserve"> </w:t>
      </w:r>
      <w:r w:rsidRPr="003A77D3">
        <w:rPr>
          <w:rFonts w:ascii="Times New Roman" w:hAnsi="Times New Roman" w:cs="Times New Roman"/>
          <w:sz w:val="28"/>
          <w:szCs w:val="28"/>
          <w:lang w:val="uk-UA"/>
        </w:rPr>
        <w:t>протягом певного періоду. Одн</w:t>
      </w:r>
      <w:r w:rsidR="004C46B9" w:rsidRPr="003A77D3">
        <w:rPr>
          <w:rFonts w:ascii="Times New Roman" w:hAnsi="Times New Roman" w:cs="Times New Roman"/>
          <w:sz w:val="28"/>
          <w:szCs w:val="28"/>
          <w:lang w:val="uk-UA"/>
        </w:rPr>
        <w:t>ак</w:t>
      </w:r>
      <w:r w:rsidR="001925A8" w:rsidRPr="003A77D3">
        <w:rPr>
          <w:rFonts w:ascii="Times New Roman" w:hAnsi="Times New Roman" w:cs="Times New Roman"/>
          <w:sz w:val="28"/>
          <w:szCs w:val="28"/>
          <w:lang w:val="uk-UA"/>
        </w:rPr>
        <w:t>,</w:t>
      </w:r>
      <w:r w:rsidR="004C46B9" w:rsidRPr="003A77D3">
        <w:rPr>
          <w:rFonts w:ascii="Times New Roman" w:hAnsi="Times New Roman" w:cs="Times New Roman"/>
          <w:sz w:val="28"/>
          <w:szCs w:val="28"/>
          <w:lang w:val="uk-UA"/>
        </w:rPr>
        <w:t xml:space="preserve"> така система не може бути об’єктивною через, по-перше, суб’є</w:t>
      </w:r>
      <w:r w:rsidRPr="003A77D3">
        <w:rPr>
          <w:rFonts w:ascii="Times New Roman" w:hAnsi="Times New Roman" w:cs="Times New Roman"/>
          <w:sz w:val="28"/>
          <w:szCs w:val="28"/>
          <w:lang w:val="uk-UA"/>
        </w:rPr>
        <w:t>ктивність думок тих, хто проставляє бали; по-друге, неможливість врахування багатьох параметрів, які можна оцінити лише за наявності статистичної інформації; по-третє, відсутність повного охоплення контактних аудиторій</w:t>
      </w:r>
      <w:r w:rsidR="00D07E49" w:rsidRPr="003A77D3">
        <w:rPr>
          <w:rFonts w:ascii="Times New Roman" w:hAnsi="Times New Roman" w:cs="Times New Roman"/>
          <w:sz w:val="28"/>
          <w:szCs w:val="28"/>
          <w:lang w:val="uk-UA"/>
        </w:rPr>
        <w:t xml:space="preserve">. </w:t>
      </w:r>
      <w:r w:rsidR="00282955">
        <w:rPr>
          <w:rFonts w:ascii="Times New Roman" w:hAnsi="Times New Roman" w:cs="Times New Roman"/>
          <w:sz w:val="28"/>
          <w:szCs w:val="28"/>
          <w:lang w:val="uk-UA"/>
        </w:rPr>
        <w:t xml:space="preserve">У </w:t>
      </w:r>
      <w:r w:rsidR="0092544B" w:rsidRPr="003A77D3">
        <w:rPr>
          <w:rFonts w:ascii="Times New Roman" w:hAnsi="Times New Roman" w:cs="Times New Roman"/>
          <w:sz w:val="28"/>
          <w:szCs w:val="28"/>
          <w:lang w:val="uk-UA"/>
        </w:rPr>
        <w:t xml:space="preserve">Данії клінікам присвоюються категорії різної </w:t>
      </w:r>
      <w:r w:rsidR="007618EC" w:rsidRPr="003A77D3">
        <w:rPr>
          <w:rFonts w:ascii="Times New Roman" w:hAnsi="Times New Roman" w:cs="Times New Roman"/>
          <w:sz w:val="28"/>
          <w:szCs w:val="28"/>
          <w:lang w:val="uk-UA"/>
        </w:rPr>
        <w:t>«</w:t>
      </w:r>
      <w:r w:rsidR="0092544B" w:rsidRPr="003A77D3">
        <w:rPr>
          <w:rFonts w:ascii="Times New Roman" w:hAnsi="Times New Roman" w:cs="Times New Roman"/>
          <w:sz w:val="28"/>
          <w:szCs w:val="28"/>
          <w:lang w:val="uk-UA"/>
        </w:rPr>
        <w:t>зірковості</w:t>
      </w:r>
      <w:r w:rsidR="007618EC" w:rsidRPr="003A77D3">
        <w:rPr>
          <w:rFonts w:ascii="Times New Roman" w:hAnsi="Times New Roman" w:cs="Times New Roman"/>
          <w:sz w:val="28"/>
          <w:szCs w:val="28"/>
          <w:lang w:val="uk-UA"/>
        </w:rPr>
        <w:t>»</w:t>
      </w:r>
      <w:r w:rsidR="00282955">
        <w:rPr>
          <w:rFonts w:ascii="Times New Roman" w:hAnsi="Times New Roman" w:cs="Times New Roman"/>
          <w:sz w:val="28"/>
          <w:szCs w:val="28"/>
          <w:lang w:val="uk-UA"/>
        </w:rPr>
        <w:t xml:space="preserve">, </w:t>
      </w:r>
      <w:r w:rsidR="000D31BD">
        <w:rPr>
          <w:rFonts w:ascii="Times New Roman" w:hAnsi="Times New Roman" w:cs="Times New Roman"/>
          <w:sz w:val="28"/>
          <w:szCs w:val="28"/>
          <w:lang w:val="uk-UA"/>
        </w:rPr>
        <w:t xml:space="preserve">не тільки </w:t>
      </w:r>
      <w:r w:rsidR="0092544B" w:rsidRPr="003A77D3">
        <w:rPr>
          <w:rFonts w:ascii="Times New Roman" w:hAnsi="Times New Roman" w:cs="Times New Roman"/>
          <w:sz w:val="28"/>
          <w:szCs w:val="28"/>
          <w:lang w:val="uk-UA"/>
        </w:rPr>
        <w:t xml:space="preserve">за сервіс і комфорт, але і за зниження рівня смертності та кількості лікарських помилок. </w:t>
      </w:r>
      <w:r w:rsidR="000D31BD">
        <w:rPr>
          <w:rFonts w:ascii="Times New Roman" w:hAnsi="Times New Roman" w:cs="Times New Roman"/>
          <w:sz w:val="28"/>
          <w:szCs w:val="28"/>
          <w:lang w:val="uk-UA"/>
        </w:rPr>
        <w:t xml:space="preserve">У Бельгії </w:t>
      </w:r>
      <w:r w:rsidR="002710F0">
        <w:rPr>
          <w:rFonts w:ascii="Times New Roman" w:hAnsi="Times New Roman" w:cs="Times New Roman"/>
          <w:sz w:val="28"/>
          <w:szCs w:val="28"/>
          <w:lang w:val="uk-UA"/>
        </w:rPr>
        <w:t>та</w:t>
      </w:r>
      <w:r w:rsidR="000D31BD">
        <w:rPr>
          <w:rFonts w:ascii="Times New Roman" w:hAnsi="Times New Roman" w:cs="Times New Roman"/>
          <w:sz w:val="28"/>
          <w:szCs w:val="28"/>
          <w:lang w:val="uk-UA"/>
        </w:rPr>
        <w:t xml:space="preserve"> Швеції</w:t>
      </w:r>
      <w:r w:rsidR="0092544B" w:rsidRPr="003A77D3">
        <w:rPr>
          <w:rFonts w:ascii="Times New Roman" w:hAnsi="Times New Roman" w:cs="Times New Roman"/>
          <w:sz w:val="28"/>
          <w:szCs w:val="28"/>
          <w:lang w:val="uk-UA"/>
        </w:rPr>
        <w:t xml:space="preserve"> якість лікування оціню</w:t>
      </w:r>
      <w:r w:rsidR="000D31BD">
        <w:rPr>
          <w:rFonts w:ascii="Times New Roman" w:hAnsi="Times New Roman" w:cs="Times New Roman"/>
          <w:sz w:val="28"/>
          <w:szCs w:val="28"/>
          <w:lang w:val="uk-UA"/>
        </w:rPr>
        <w:t xml:space="preserve">ється </w:t>
      </w:r>
      <w:r w:rsidR="00093E97">
        <w:rPr>
          <w:rFonts w:ascii="Times New Roman" w:hAnsi="Times New Roman" w:cs="Times New Roman"/>
          <w:sz w:val="28"/>
          <w:szCs w:val="28"/>
          <w:lang w:val="uk-UA"/>
        </w:rPr>
        <w:t xml:space="preserve">виключно </w:t>
      </w:r>
      <w:r w:rsidR="000D31BD">
        <w:rPr>
          <w:rFonts w:ascii="Times New Roman" w:hAnsi="Times New Roman" w:cs="Times New Roman"/>
          <w:sz w:val="28"/>
          <w:szCs w:val="28"/>
          <w:lang w:val="uk-UA"/>
        </w:rPr>
        <w:t xml:space="preserve">за </w:t>
      </w:r>
      <w:r w:rsidR="0092544B" w:rsidRPr="003A77D3">
        <w:rPr>
          <w:rFonts w:ascii="Times New Roman" w:hAnsi="Times New Roman" w:cs="Times New Roman"/>
          <w:sz w:val="28"/>
          <w:szCs w:val="28"/>
          <w:lang w:val="uk-UA"/>
        </w:rPr>
        <w:t xml:space="preserve"> кільк</w:t>
      </w:r>
      <w:r w:rsidR="000D31BD">
        <w:rPr>
          <w:rFonts w:ascii="Times New Roman" w:hAnsi="Times New Roman" w:cs="Times New Roman"/>
          <w:sz w:val="28"/>
          <w:szCs w:val="28"/>
          <w:lang w:val="uk-UA"/>
        </w:rPr>
        <w:t>істю</w:t>
      </w:r>
      <w:r w:rsidR="0092544B" w:rsidRPr="003A77D3">
        <w:rPr>
          <w:rFonts w:ascii="Times New Roman" w:hAnsi="Times New Roman" w:cs="Times New Roman"/>
          <w:sz w:val="28"/>
          <w:szCs w:val="28"/>
          <w:lang w:val="uk-UA"/>
        </w:rPr>
        <w:t xml:space="preserve"> тих,</w:t>
      </w:r>
      <w:r w:rsidR="000D31BD">
        <w:rPr>
          <w:rFonts w:ascii="Times New Roman" w:hAnsi="Times New Roman" w:cs="Times New Roman"/>
          <w:sz w:val="28"/>
          <w:szCs w:val="28"/>
          <w:lang w:val="uk-UA"/>
        </w:rPr>
        <w:t xml:space="preserve"> хто вижив після важкої хвороби,</w:t>
      </w:r>
      <w:r w:rsidR="0092544B" w:rsidRPr="003A77D3">
        <w:rPr>
          <w:rFonts w:ascii="Times New Roman" w:hAnsi="Times New Roman" w:cs="Times New Roman"/>
          <w:sz w:val="28"/>
          <w:szCs w:val="28"/>
          <w:lang w:val="uk-UA"/>
        </w:rPr>
        <w:t xml:space="preserve"> рів</w:t>
      </w:r>
      <w:r w:rsidR="000D31BD">
        <w:rPr>
          <w:rFonts w:ascii="Times New Roman" w:hAnsi="Times New Roman" w:cs="Times New Roman"/>
          <w:sz w:val="28"/>
          <w:szCs w:val="28"/>
          <w:lang w:val="uk-UA"/>
        </w:rPr>
        <w:t>нем</w:t>
      </w:r>
      <w:r w:rsidR="0092544B" w:rsidRPr="003A77D3">
        <w:rPr>
          <w:rFonts w:ascii="Times New Roman" w:hAnsi="Times New Roman" w:cs="Times New Roman"/>
          <w:sz w:val="28"/>
          <w:szCs w:val="28"/>
          <w:lang w:val="uk-UA"/>
        </w:rPr>
        <w:t xml:space="preserve"> дитячої смертності, кількіст</w:t>
      </w:r>
      <w:r w:rsidR="000D31BD">
        <w:rPr>
          <w:rFonts w:ascii="Times New Roman" w:hAnsi="Times New Roman" w:cs="Times New Roman"/>
          <w:sz w:val="28"/>
          <w:szCs w:val="28"/>
          <w:lang w:val="uk-UA"/>
        </w:rPr>
        <w:t xml:space="preserve">ю  </w:t>
      </w:r>
      <w:r w:rsidR="0092544B" w:rsidRPr="003A77D3">
        <w:rPr>
          <w:rFonts w:ascii="Times New Roman" w:hAnsi="Times New Roman" w:cs="Times New Roman"/>
          <w:sz w:val="28"/>
          <w:szCs w:val="28"/>
          <w:lang w:val="uk-UA"/>
        </w:rPr>
        <w:t xml:space="preserve">спалахів внутрішньо-лікарняних інфекцій. </w:t>
      </w:r>
    </w:p>
    <w:p w:rsidR="0092544B" w:rsidRPr="003A77D3" w:rsidRDefault="0054565C" w:rsidP="00F17200">
      <w:pPr>
        <w:tabs>
          <w:tab w:val="left" w:pos="851"/>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Детальний аналіз існуючих методик рейтингування показав, що н</w:t>
      </w:r>
      <w:r w:rsidR="00EF4EF0" w:rsidRPr="003A77D3">
        <w:rPr>
          <w:rFonts w:ascii="Times New Roman" w:hAnsi="Times New Roman" w:cs="Times New Roman"/>
          <w:sz w:val="28"/>
          <w:szCs w:val="28"/>
          <w:shd w:val="clear" w:color="auto" w:fill="FFFFFF"/>
          <w:lang w:val="uk-UA"/>
        </w:rPr>
        <w:t xml:space="preserve">азвати їх </w:t>
      </w:r>
      <w:r w:rsidR="007618EC" w:rsidRPr="003A77D3">
        <w:rPr>
          <w:rFonts w:ascii="Times New Roman" w:hAnsi="Times New Roman" w:cs="Times New Roman"/>
          <w:sz w:val="28"/>
          <w:szCs w:val="28"/>
          <w:shd w:val="clear" w:color="auto" w:fill="FFFFFF"/>
          <w:lang w:val="uk-UA"/>
        </w:rPr>
        <w:t>об’є</w:t>
      </w:r>
      <w:r w:rsidR="00EF4EF0" w:rsidRPr="003A77D3">
        <w:rPr>
          <w:rFonts w:ascii="Times New Roman" w:hAnsi="Times New Roman" w:cs="Times New Roman"/>
          <w:sz w:val="28"/>
          <w:szCs w:val="28"/>
          <w:shd w:val="clear" w:color="auto" w:fill="FFFFFF"/>
          <w:lang w:val="uk-UA"/>
        </w:rPr>
        <w:t>ктивн</w:t>
      </w:r>
      <w:r w:rsidR="000D31BD">
        <w:rPr>
          <w:rFonts w:ascii="Times New Roman" w:hAnsi="Times New Roman" w:cs="Times New Roman"/>
          <w:sz w:val="28"/>
          <w:szCs w:val="28"/>
          <w:shd w:val="clear" w:color="auto" w:fill="FFFFFF"/>
          <w:lang w:val="uk-UA"/>
        </w:rPr>
        <w:t>ими</w:t>
      </w:r>
      <w:r w:rsidR="00EF4EF0" w:rsidRPr="003A77D3">
        <w:rPr>
          <w:rFonts w:ascii="Times New Roman" w:hAnsi="Times New Roman" w:cs="Times New Roman"/>
          <w:sz w:val="28"/>
          <w:szCs w:val="28"/>
          <w:shd w:val="clear" w:color="auto" w:fill="FFFFFF"/>
          <w:lang w:val="uk-UA"/>
        </w:rPr>
        <w:t xml:space="preserve"> і комплексн</w:t>
      </w:r>
      <w:r w:rsidR="000D31BD">
        <w:rPr>
          <w:rFonts w:ascii="Times New Roman" w:hAnsi="Times New Roman" w:cs="Times New Roman"/>
          <w:sz w:val="28"/>
          <w:szCs w:val="28"/>
          <w:shd w:val="clear" w:color="auto" w:fill="FFFFFF"/>
          <w:lang w:val="uk-UA"/>
        </w:rPr>
        <w:t>ими</w:t>
      </w:r>
      <w:r w:rsidR="00EF4EF0" w:rsidRPr="003A77D3">
        <w:rPr>
          <w:rFonts w:ascii="Times New Roman" w:hAnsi="Times New Roman" w:cs="Times New Roman"/>
          <w:sz w:val="28"/>
          <w:szCs w:val="28"/>
          <w:shd w:val="clear" w:color="auto" w:fill="FFFFFF"/>
          <w:lang w:val="uk-UA"/>
        </w:rPr>
        <w:t xml:space="preserve"> можна лише умовно. </w:t>
      </w:r>
      <w:r w:rsidR="000D31BD">
        <w:rPr>
          <w:rFonts w:ascii="Times New Roman" w:hAnsi="Times New Roman" w:cs="Times New Roman"/>
          <w:sz w:val="28"/>
          <w:szCs w:val="28"/>
          <w:shd w:val="clear" w:color="auto" w:fill="FFFFFF"/>
          <w:lang w:val="uk-UA"/>
        </w:rPr>
        <w:t xml:space="preserve">По-перше, вони </w:t>
      </w:r>
      <w:r w:rsidR="00EF4EF0" w:rsidRPr="003A77D3">
        <w:rPr>
          <w:rFonts w:ascii="Times New Roman" w:hAnsi="Times New Roman" w:cs="Times New Roman"/>
          <w:sz w:val="28"/>
          <w:szCs w:val="28"/>
          <w:shd w:val="clear" w:color="auto" w:fill="FFFFFF"/>
          <w:lang w:val="uk-UA"/>
        </w:rPr>
        <w:t>не передбача</w:t>
      </w:r>
      <w:r w:rsidR="000D31BD">
        <w:rPr>
          <w:rFonts w:ascii="Times New Roman" w:hAnsi="Times New Roman" w:cs="Times New Roman"/>
          <w:sz w:val="28"/>
          <w:szCs w:val="28"/>
          <w:shd w:val="clear" w:color="auto" w:fill="FFFFFF"/>
          <w:lang w:val="uk-UA"/>
        </w:rPr>
        <w:t>ють</w:t>
      </w:r>
      <w:r w:rsidR="00EF4EF0" w:rsidRPr="003A77D3">
        <w:rPr>
          <w:rFonts w:ascii="Times New Roman" w:hAnsi="Times New Roman" w:cs="Times New Roman"/>
          <w:sz w:val="28"/>
          <w:szCs w:val="28"/>
          <w:shd w:val="clear" w:color="auto" w:fill="FFFFFF"/>
          <w:lang w:val="uk-UA"/>
        </w:rPr>
        <w:t xml:space="preserve"> врахування показників </w:t>
      </w:r>
      <w:r w:rsidR="00EF4EF0" w:rsidRPr="003A77D3">
        <w:rPr>
          <w:rFonts w:ascii="Times New Roman" w:hAnsi="Times New Roman" w:cs="Times New Roman"/>
          <w:sz w:val="28"/>
          <w:szCs w:val="28"/>
          <w:lang w:val="uk-UA"/>
        </w:rPr>
        <w:t xml:space="preserve">технічного оснащення клініки та його відповідності встановленим державним нормам за спеціалізацією закладу, а також показників кадрового забезпечення, завантаженості та кваліфікації лікарів, їх задоволеності роботою та укомплектованість </w:t>
      </w:r>
      <w:r w:rsidR="00432E62" w:rsidRPr="003A77D3">
        <w:rPr>
          <w:rFonts w:ascii="Times New Roman" w:hAnsi="Times New Roman" w:cs="Times New Roman"/>
          <w:sz w:val="28"/>
          <w:szCs w:val="28"/>
          <w:lang w:val="uk-UA"/>
        </w:rPr>
        <w:t xml:space="preserve">праці </w:t>
      </w:r>
      <w:r w:rsidR="00EF4EF0" w:rsidRPr="003A77D3">
        <w:rPr>
          <w:rFonts w:ascii="Times New Roman" w:hAnsi="Times New Roman" w:cs="Times New Roman"/>
          <w:sz w:val="28"/>
          <w:szCs w:val="28"/>
          <w:lang w:val="uk-UA"/>
        </w:rPr>
        <w:t xml:space="preserve">необхідними витратними матеріалами, </w:t>
      </w:r>
      <w:r w:rsidR="00432E62" w:rsidRPr="003A77D3">
        <w:rPr>
          <w:rFonts w:ascii="Times New Roman" w:hAnsi="Times New Roman" w:cs="Times New Roman"/>
          <w:sz w:val="28"/>
          <w:szCs w:val="28"/>
          <w:lang w:val="uk-UA"/>
        </w:rPr>
        <w:t>не повно враховується думка</w:t>
      </w:r>
      <w:r w:rsidR="00EF4EF0" w:rsidRPr="003A77D3">
        <w:rPr>
          <w:rFonts w:ascii="Times New Roman" w:hAnsi="Times New Roman" w:cs="Times New Roman"/>
          <w:sz w:val="28"/>
          <w:szCs w:val="28"/>
          <w:lang w:val="uk-UA"/>
        </w:rPr>
        <w:t xml:space="preserve"> пацієнтів закладів, що</w:t>
      </w:r>
      <w:r w:rsidR="00432E62" w:rsidRPr="003A77D3">
        <w:rPr>
          <w:rFonts w:ascii="Times New Roman" w:hAnsi="Times New Roman" w:cs="Times New Roman"/>
          <w:sz w:val="28"/>
          <w:szCs w:val="28"/>
          <w:lang w:val="uk-UA"/>
        </w:rPr>
        <w:t xml:space="preserve"> підлягають оцінюванню.</w:t>
      </w:r>
    </w:p>
    <w:p w:rsidR="005B787B" w:rsidRPr="003A77D3" w:rsidRDefault="000D31BD" w:rsidP="00F172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т</w:t>
      </w:r>
      <w:r w:rsidR="005B787B" w:rsidRPr="003A77D3">
        <w:rPr>
          <w:rFonts w:ascii="Times New Roman" w:hAnsi="Times New Roman" w:cs="Times New Roman"/>
          <w:sz w:val="28"/>
          <w:szCs w:val="28"/>
          <w:lang w:val="uk-UA"/>
        </w:rPr>
        <w:t>акі системи позбавлені науково-обгрунтованого статистично-математичного апарату, коли порівняння "рейтингових" показників зазвичай відбуваються без врахування кількості осіб в досліджуваній множині та якості формування вибірки.</w:t>
      </w:r>
    </w:p>
    <w:p w:rsidR="0092544B" w:rsidRPr="003A77D3" w:rsidRDefault="005B787B" w:rsidP="00F17200">
      <w:pPr>
        <w:tabs>
          <w:tab w:val="left" w:pos="1080"/>
        </w:tabs>
        <w:spacing w:after="0" w:line="360" w:lineRule="auto"/>
        <w:ind w:firstLine="720"/>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Проте, навіть з</w:t>
      </w:r>
      <w:r w:rsidR="0092544B" w:rsidRPr="003A77D3">
        <w:rPr>
          <w:rFonts w:ascii="Times New Roman" w:hAnsi="Times New Roman" w:cs="Times New Roman"/>
          <w:sz w:val="28"/>
          <w:szCs w:val="28"/>
          <w:lang w:val="uk-UA"/>
        </w:rPr>
        <w:t xml:space="preserve"> використання</w:t>
      </w:r>
      <w:r w:rsidRPr="003A77D3">
        <w:rPr>
          <w:rFonts w:ascii="Times New Roman" w:hAnsi="Times New Roman" w:cs="Times New Roman"/>
          <w:sz w:val="28"/>
          <w:szCs w:val="28"/>
          <w:lang w:val="uk-UA"/>
        </w:rPr>
        <w:t>м</w:t>
      </w:r>
      <w:r w:rsidR="0092544B" w:rsidRPr="003A77D3">
        <w:rPr>
          <w:rFonts w:ascii="Times New Roman" w:hAnsi="Times New Roman" w:cs="Times New Roman"/>
          <w:sz w:val="28"/>
          <w:szCs w:val="28"/>
          <w:lang w:val="uk-UA"/>
        </w:rPr>
        <w:t xml:space="preserve"> вищеназваних </w:t>
      </w:r>
      <w:r w:rsidRPr="003A77D3">
        <w:rPr>
          <w:rFonts w:ascii="Times New Roman" w:hAnsi="Times New Roman" w:cs="Times New Roman"/>
          <w:sz w:val="28"/>
          <w:szCs w:val="28"/>
          <w:lang w:val="uk-UA"/>
        </w:rPr>
        <w:t xml:space="preserve">обмежених </w:t>
      </w:r>
      <w:r w:rsidR="0092544B" w:rsidRPr="003A77D3">
        <w:rPr>
          <w:rFonts w:ascii="Times New Roman" w:hAnsi="Times New Roman" w:cs="Times New Roman"/>
          <w:sz w:val="28"/>
          <w:szCs w:val="28"/>
          <w:lang w:val="uk-UA"/>
        </w:rPr>
        <w:t xml:space="preserve">критеріїв та індикаторів, система охорони здоров'я </w:t>
      </w:r>
      <w:r w:rsidRPr="003A77D3">
        <w:rPr>
          <w:rFonts w:ascii="Times New Roman" w:hAnsi="Times New Roman" w:cs="Times New Roman"/>
          <w:sz w:val="28"/>
          <w:szCs w:val="28"/>
          <w:lang w:val="uk-UA"/>
        </w:rPr>
        <w:t>У</w:t>
      </w:r>
      <w:r w:rsidR="0092544B" w:rsidRPr="003A77D3">
        <w:rPr>
          <w:rFonts w:ascii="Times New Roman" w:hAnsi="Times New Roman" w:cs="Times New Roman"/>
          <w:sz w:val="28"/>
          <w:szCs w:val="28"/>
          <w:lang w:val="uk-UA"/>
        </w:rPr>
        <w:t xml:space="preserve">країни отримала б невисоку оцінку. </w:t>
      </w:r>
      <w:r w:rsidR="0092544B" w:rsidRPr="003A77D3">
        <w:rPr>
          <w:rFonts w:ascii="Times New Roman" w:hAnsi="Times New Roman" w:cs="Times New Roman"/>
          <w:sz w:val="28"/>
          <w:szCs w:val="28"/>
          <w:lang w:val="uk-UA"/>
        </w:rPr>
        <w:lastRenderedPageBreak/>
        <w:t>Це</w:t>
      </w:r>
      <w:r w:rsidR="000D31BD">
        <w:rPr>
          <w:rFonts w:ascii="Times New Roman" w:hAnsi="Times New Roman" w:cs="Times New Roman"/>
          <w:sz w:val="28"/>
          <w:szCs w:val="28"/>
          <w:lang w:val="uk-UA"/>
        </w:rPr>
        <w:t xml:space="preserve"> пов'язано насамперед з тим, що</w:t>
      </w:r>
      <w:r w:rsidR="0092544B" w:rsidRPr="003A77D3">
        <w:rPr>
          <w:rFonts w:ascii="Times New Roman" w:hAnsi="Times New Roman" w:cs="Times New Roman"/>
          <w:sz w:val="28"/>
          <w:szCs w:val="28"/>
          <w:lang w:val="uk-UA"/>
        </w:rPr>
        <w:t xml:space="preserve"> незважаючи на задекларованість прав пацієнтів основними законами, механізм </w:t>
      </w:r>
      <w:r w:rsidR="00DE64EC">
        <w:rPr>
          <w:rFonts w:ascii="Times New Roman" w:hAnsi="Times New Roman" w:cs="Times New Roman"/>
          <w:sz w:val="28"/>
          <w:szCs w:val="28"/>
          <w:lang w:val="uk-UA"/>
        </w:rPr>
        <w:t xml:space="preserve">їх захисту </w:t>
      </w:r>
      <w:r w:rsidR="00FF0F73" w:rsidRPr="003A77D3">
        <w:rPr>
          <w:rFonts w:ascii="Times New Roman" w:hAnsi="Times New Roman" w:cs="Times New Roman"/>
          <w:sz w:val="28"/>
          <w:szCs w:val="28"/>
          <w:lang w:val="uk-UA"/>
        </w:rPr>
        <w:t>не відрегульований</w:t>
      </w:r>
      <w:r w:rsidR="0092544B" w:rsidRPr="003A77D3">
        <w:rPr>
          <w:rFonts w:ascii="Times New Roman" w:hAnsi="Times New Roman" w:cs="Times New Roman"/>
          <w:sz w:val="28"/>
          <w:szCs w:val="28"/>
          <w:lang w:val="uk-UA"/>
        </w:rPr>
        <w:t>, а роль громадських організацій досить незначна. Пацієнт, який отримує медичну допомогу в державній системі охорони здоров'я, не має реальної можливості обрати заклад, у якому він зможе отримати максимально якісний рівень обслуговування відповідно до  проблеми, яка у нього виникла</w:t>
      </w:r>
      <w:r w:rsidRPr="003A77D3">
        <w:rPr>
          <w:rFonts w:ascii="Times New Roman" w:hAnsi="Times New Roman" w:cs="Times New Roman"/>
          <w:sz w:val="28"/>
          <w:szCs w:val="28"/>
          <w:lang w:val="uk-UA"/>
        </w:rPr>
        <w:t xml:space="preserve">, про що свідчать результати досліджень </w:t>
      </w:r>
      <w:r w:rsidRPr="003A77D3">
        <w:rPr>
          <w:rFonts w:ascii="Times New Roman" w:hAnsi="Times New Roman" w:cs="Times New Roman"/>
          <w:sz w:val="28"/>
          <w:szCs w:val="28"/>
        </w:rPr>
        <w:t>[</w:t>
      </w:r>
      <w:r w:rsidR="003A77D3" w:rsidRPr="003A77D3">
        <w:rPr>
          <w:rFonts w:ascii="Times New Roman" w:hAnsi="Times New Roman" w:cs="Times New Roman"/>
          <w:sz w:val="28"/>
          <w:szCs w:val="28"/>
          <w:lang w:val="uk-UA"/>
        </w:rPr>
        <w:t>10,1</w:t>
      </w:r>
      <w:r w:rsidR="00E83B26">
        <w:rPr>
          <w:rFonts w:ascii="Times New Roman" w:hAnsi="Times New Roman" w:cs="Times New Roman"/>
          <w:sz w:val="28"/>
          <w:szCs w:val="28"/>
          <w:lang w:val="uk-UA"/>
        </w:rPr>
        <w:t>1</w:t>
      </w:r>
      <w:r w:rsidRPr="003A77D3">
        <w:rPr>
          <w:rFonts w:ascii="Times New Roman" w:hAnsi="Times New Roman" w:cs="Times New Roman"/>
          <w:sz w:val="28"/>
          <w:szCs w:val="28"/>
        </w:rPr>
        <w:t>]</w:t>
      </w:r>
      <w:r w:rsidRPr="003A77D3">
        <w:rPr>
          <w:rFonts w:ascii="Times New Roman" w:hAnsi="Times New Roman" w:cs="Times New Roman"/>
          <w:sz w:val="28"/>
          <w:szCs w:val="28"/>
          <w:lang w:val="uk-UA"/>
        </w:rPr>
        <w:t>.</w:t>
      </w:r>
    </w:p>
    <w:p w:rsidR="003D609E" w:rsidRPr="003A77D3" w:rsidRDefault="003D609E" w:rsidP="00F17200">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rPr>
        <w:t xml:space="preserve">В умовах непрозорості та </w:t>
      </w:r>
      <w:r w:rsidRPr="003A77D3">
        <w:rPr>
          <w:rFonts w:ascii="Times New Roman" w:hAnsi="Times New Roman" w:cs="Times New Roman"/>
          <w:sz w:val="28"/>
          <w:szCs w:val="28"/>
          <w:lang w:val="uk-UA"/>
        </w:rPr>
        <w:t xml:space="preserve">відносно низького </w:t>
      </w:r>
      <w:r w:rsidRPr="003A77D3">
        <w:rPr>
          <w:rFonts w:ascii="Times New Roman" w:hAnsi="Times New Roman" w:cs="Times New Roman"/>
          <w:sz w:val="28"/>
          <w:szCs w:val="28"/>
        </w:rPr>
        <w:t>розви</w:t>
      </w:r>
      <w:r w:rsidRPr="003A77D3">
        <w:rPr>
          <w:rFonts w:ascii="Times New Roman" w:hAnsi="Times New Roman" w:cs="Times New Roman"/>
          <w:sz w:val="28"/>
          <w:szCs w:val="28"/>
          <w:lang w:val="uk-UA"/>
        </w:rPr>
        <w:t xml:space="preserve">тку </w:t>
      </w:r>
      <w:r w:rsidR="005B787B" w:rsidRPr="003A77D3">
        <w:rPr>
          <w:rFonts w:ascii="Times New Roman" w:hAnsi="Times New Roman" w:cs="Times New Roman"/>
          <w:sz w:val="28"/>
          <w:szCs w:val="28"/>
          <w:lang w:val="uk-UA"/>
        </w:rPr>
        <w:t xml:space="preserve">вітчизняного </w:t>
      </w:r>
      <w:r w:rsidRPr="003A77D3">
        <w:rPr>
          <w:rFonts w:ascii="Times New Roman" w:hAnsi="Times New Roman" w:cs="Times New Roman"/>
          <w:sz w:val="28"/>
          <w:szCs w:val="28"/>
        </w:rPr>
        <w:t xml:space="preserve">ринку медичних послуг </w:t>
      </w:r>
      <w:r w:rsidR="005B787B" w:rsidRPr="003A77D3">
        <w:rPr>
          <w:rFonts w:ascii="Times New Roman" w:hAnsi="Times New Roman" w:cs="Times New Roman"/>
          <w:sz w:val="28"/>
          <w:szCs w:val="28"/>
          <w:lang w:val="uk-UA"/>
        </w:rPr>
        <w:t xml:space="preserve">людям </w:t>
      </w:r>
      <w:r w:rsidRPr="003A77D3">
        <w:rPr>
          <w:rFonts w:ascii="Times New Roman" w:hAnsi="Times New Roman" w:cs="Times New Roman"/>
          <w:sz w:val="28"/>
          <w:szCs w:val="28"/>
          <w:lang w:val="uk-UA"/>
        </w:rPr>
        <w:t xml:space="preserve">дуже непросто орієнтуватися в </w:t>
      </w:r>
      <w:r w:rsidR="00DE64EC">
        <w:rPr>
          <w:rFonts w:ascii="Times New Roman" w:hAnsi="Times New Roman" w:cs="Times New Roman"/>
          <w:sz w:val="28"/>
          <w:szCs w:val="28"/>
          <w:lang w:val="uk-UA"/>
        </w:rPr>
        <w:t>пропозиціях медичних фірм.</w:t>
      </w:r>
      <w:r w:rsidRPr="003A77D3">
        <w:rPr>
          <w:rFonts w:ascii="Times New Roman" w:hAnsi="Times New Roman" w:cs="Times New Roman"/>
          <w:sz w:val="28"/>
          <w:szCs w:val="28"/>
          <w:lang w:val="uk-UA"/>
        </w:rPr>
        <w:t xml:space="preserve"> </w:t>
      </w:r>
      <w:r w:rsidR="007A3DC3" w:rsidRPr="003A77D3">
        <w:rPr>
          <w:rFonts w:ascii="Times New Roman" w:hAnsi="Times New Roman" w:cs="Times New Roman"/>
          <w:sz w:val="28"/>
          <w:szCs w:val="28"/>
          <w:lang w:val="uk-UA"/>
        </w:rPr>
        <w:t>Через те, що в Україні, на жаль, не приділяється належна увага формуванню позитивної репутації медичних закладів шляхом забезпечення відкритості їх діяльності та широкого інформування населення про якість надаваних послуг, соціальних програм, особливих умов обслуговування тощо (за виключенням окремих лікувальних закладів приватної форми власності та деяких державних),</w:t>
      </w:r>
      <w:r w:rsidRPr="003A77D3">
        <w:rPr>
          <w:rFonts w:ascii="Times New Roman" w:hAnsi="Times New Roman" w:cs="Times New Roman"/>
          <w:sz w:val="28"/>
          <w:szCs w:val="28"/>
          <w:lang w:val="uk-UA"/>
        </w:rPr>
        <w:t xml:space="preserve"> вибір </w:t>
      </w:r>
      <w:r w:rsidR="00DE64EC">
        <w:rPr>
          <w:rFonts w:ascii="Times New Roman" w:hAnsi="Times New Roman" w:cs="Times New Roman"/>
          <w:sz w:val="28"/>
          <w:szCs w:val="28"/>
          <w:lang w:val="uk-UA"/>
        </w:rPr>
        <w:t xml:space="preserve">людьми </w:t>
      </w:r>
      <w:r w:rsidRPr="003A77D3">
        <w:rPr>
          <w:rFonts w:ascii="Times New Roman" w:hAnsi="Times New Roman" w:cs="Times New Roman"/>
          <w:sz w:val="28"/>
          <w:szCs w:val="28"/>
          <w:lang w:val="uk-UA"/>
        </w:rPr>
        <w:t>мед</w:t>
      </w:r>
      <w:r w:rsidR="006660BC" w:rsidRPr="003A77D3">
        <w:rPr>
          <w:rFonts w:ascii="Times New Roman" w:hAnsi="Times New Roman" w:cs="Times New Roman"/>
          <w:sz w:val="28"/>
          <w:szCs w:val="28"/>
          <w:lang w:val="uk-UA"/>
        </w:rPr>
        <w:t xml:space="preserve">ичної </w:t>
      </w:r>
      <w:r w:rsidRPr="003A77D3">
        <w:rPr>
          <w:rFonts w:ascii="Times New Roman" w:hAnsi="Times New Roman" w:cs="Times New Roman"/>
          <w:sz w:val="28"/>
          <w:szCs w:val="28"/>
          <w:lang w:val="uk-UA"/>
        </w:rPr>
        <w:t>установи відбувається наосліп або під впливом</w:t>
      </w:r>
      <w:r w:rsidR="00DE64EC">
        <w:rPr>
          <w:rFonts w:ascii="Times New Roman" w:hAnsi="Times New Roman" w:cs="Times New Roman"/>
          <w:sz w:val="28"/>
          <w:szCs w:val="28"/>
          <w:lang w:val="uk-UA"/>
        </w:rPr>
        <w:t xml:space="preserve"> реклами чи </w:t>
      </w:r>
      <w:r w:rsidRPr="003A77D3">
        <w:rPr>
          <w:rFonts w:ascii="Times New Roman" w:hAnsi="Times New Roman" w:cs="Times New Roman"/>
          <w:sz w:val="28"/>
          <w:szCs w:val="28"/>
          <w:lang w:val="uk-UA"/>
        </w:rPr>
        <w:t xml:space="preserve"> "сарафанного радіо".</w:t>
      </w:r>
    </w:p>
    <w:p w:rsidR="00FF0F73" w:rsidRDefault="00F067FD" w:rsidP="00F172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Постановка </w:t>
      </w:r>
      <w:r w:rsidR="00443970" w:rsidRPr="003A77D3">
        <w:rPr>
          <w:rFonts w:ascii="Times New Roman" w:hAnsi="Times New Roman" w:cs="Times New Roman"/>
          <w:b/>
          <w:sz w:val="28"/>
          <w:szCs w:val="28"/>
          <w:lang w:val="uk-UA"/>
        </w:rPr>
        <w:t xml:space="preserve">завдання. </w:t>
      </w:r>
      <w:r w:rsidR="006660BC" w:rsidRPr="003A77D3">
        <w:rPr>
          <w:rFonts w:ascii="Times New Roman" w:hAnsi="Times New Roman" w:cs="Times New Roman"/>
          <w:sz w:val="28"/>
          <w:szCs w:val="28"/>
          <w:lang w:val="uk-UA"/>
        </w:rPr>
        <w:t>У зв’</w:t>
      </w:r>
      <w:r w:rsidR="000B6EA6" w:rsidRPr="003A77D3">
        <w:rPr>
          <w:rFonts w:ascii="Times New Roman" w:hAnsi="Times New Roman" w:cs="Times New Roman"/>
          <w:sz w:val="28"/>
          <w:szCs w:val="28"/>
          <w:lang w:val="uk-UA"/>
        </w:rPr>
        <w:t>язку з наведен</w:t>
      </w:r>
      <w:r w:rsidR="006660BC" w:rsidRPr="003A77D3">
        <w:rPr>
          <w:rFonts w:ascii="Times New Roman" w:hAnsi="Times New Roman" w:cs="Times New Roman"/>
          <w:sz w:val="28"/>
          <w:szCs w:val="28"/>
          <w:lang w:val="uk-UA"/>
        </w:rPr>
        <w:t>им</w:t>
      </w:r>
      <w:r w:rsidR="000B6EA6" w:rsidRPr="003A77D3">
        <w:rPr>
          <w:rFonts w:ascii="Times New Roman" w:hAnsi="Times New Roman" w:cs="Times New Roman"/>
          <w:sz w:val="28"/>
          <w:szCs w:val="28"/>
          <w:lang w:val="uk-UA"/>
        </w:rPr>
        <w:t xml:space="preserve">, метою нашого дослідження була розробка </w:t>
      </w:r>
      <w:r w:rsidR="00DE64EC">
        <w:rPr>
          <w:rFonts w:ascii="Times New Roman" w:hAnsi="Times New Roman" w:cs="Times New Roman"/>
          <w:sz w:val="28"/>
          <w:szCs w:val="28"/>
          <w:lang w:val="uk-UA"/>
        </w:rPr>
        <w:t xml:space="preserve">системи </w:t>
      </w:r>
      <w:r w:rsidR="000B6EA6" w:rsidRPr="003A77D3">
        <w:rPr>
          <w:rFonts w:ascii="Times New Roman" w:hAnsi="Times New Roman" w:cs="Times New Roman"/>
          <w:sz w:val="28"/>
          <w:szCs w:val="28"/>
          <w:lang w:val="uk-UA"/>
        </w:rPr>
        <w:t xml:space="preserve"> комплексного оцінювання</w:t>
      </w:r>
      <w:r w:rsidR="00DE64EC">
        <w:rPr>
          <w:rFonts w:ascii="Times New Roman" w:hAnsi="Times New Roman" w:cs="Times New Roman"/>
          <w:sz w:val="28"/>
          <w:szCs w:val="28"/>
          <w:lang w:val="uk-UA"/>
        </w:rPr>
        <w:t xml:space="preserve"> якості діяльності </w:t>
      </w:r>
      <w:r w:rsidR="000B6EA6" w:rsidRPr="003A77D3">
        <w:rPr>
          <w:rFonts w:ascii="Times New Roman" w:hAnsi="Times New Roman" w:cs="Times New Roman"/>
          <w:sz w:val="28"/>
          <w:szCs w:val="28"/>
          <w:lang w:val="uk-UA"/>
        </w:rPr>
        <w:t xml:space="preserve"> підприємств сфери послуг (медичних </w:t>
      </w:r>
      <w:r w:rsidR="006660BC" w:rsidRPr="003A77D3">
        <w:rPr>
          <w:rFonts w:ascii="Times New Roman" w:hAnsi="Times New Roman" w:cs="Times New Roman"/>
          <w:sz w:val="28"/>
          <w:szCs w:val="28"/>
          <w:lang w:val="uk-UA"/>
        </w:rPr>
        <w:t xml:space="preserve">закладів) </w:t>
      </w:r>
      <w:r w:rsidR="00DE64EC">
        <w:rPr>
          <w:rFonts w:ascii="Times New Roman" w:hAnsi="Times New Roman" w:cs="Times New Roman"/>
          <w:sz w:val="28"/>
          <w:szCs w:val="28"/>
          <w:lang w:val="uk-UA"/>
        </w:rPr>
        <w:t>на засадах маркетингу.</w:t>
      </w:r>
      <w:r w:rsidR="00DE64EC" w:rsidRPr="003A77D3">
        <w:rPr>
          <w:rFonts w:ascii="Times New Roman" w:hAnsi="Times New Roman" w:cs="Times New Roman"/>
          <w:sz w:val="28"/>
          <w:szCs w:val="28"/>
          <w:lang w:val="uk-UA"/>
        </w:rPr>
        <w:t xml:space="preserve"> </w:t>
      </w:r>
    </w:p>
    <w:p w:rsidR="000B6EA6" w:rsidRPr="003A77D3" w:rsidRDefault="000B6EA6" w:rsidP="00F17200">
      <w:pPr>
        <w:spacing w:after="0" w:line="360" w:lineRule="auto"/>
        <w:ind w:firstLine="708"/>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Одним із найважливіших завдань такого дослідження є </w:t>
      </w:r>
      <w:r w:rsidR="00DE64EC">
        <w:rPr>
          <w:rFonts w:ascii="Times New Roman" w:hAnsi="Times New Roman" w:cs="Times New Roman"/>
          <w:sz w:val="28"/>
          <w:szCs w:val="28"/>
          <w:lang w:val="uk-UA"/>
        </w:rPr>
        <w:t>формування об</w:t>
      </w:r>
      <w:r w:rsidR="00DE64EC" w:rsidRPr="00DE64EC">
        <w:rPr>
          <w:rFonts w:ascii="Times New Roman" w:hAnsi="Times New Roman" w:cs="Times New Roman"/>
          <w:sz w:val="28"/>
          <w:szCs w:val="28"/>
          <w:lang w:val="uk-UA"/>
        </w:rPr>
        <w:t>’</w:t>
      </w:r>
      <w:r w:rsidR="00DE64EC">
        <w:rPr>
          <w:rFonts w:ascii="Times New Roman" w:hAnsi="Times New Roman" w:cs="Times New Roman"/>
          <w:sz w:val="28"/>
          <w:szCs w:val="28"/>
          <w:lang w:val="uk-UA"/>
        </w:rPr>
        <w:t xml:space="preserve">єктивних рейтингів підприємств, які </w:t>
      </w:r>
      <w:r w:rsidR="00FF0F73">
        <w:rPr>
          <w:rFonts w:ascii="Times New Roman" w:hAnsi="Times New Roman" w:cs="Times New Roman"/>
          <w:sz w:val="28"/>
          <w:szCs w:val="28"/>
          <w:lang w:val="uk-UA"/>
        </w:rPr>
        <w:t>нададуть</w:t>
      </w:r>
      <w:r w:rsidR="00DE64EC">
        <w:rPr>
          <w:rFonts w:ascii="Times New Roman" w:hAnsi="Times New Roman" w:cs="Times New Roman"/>
          <w:sz w:val="28"/>
          <w:szCs w:val="28"/>
          <w:lang w:val="uk-UA"/>
        </w:rPr>
        <w:t xml:space="preserve"> </w:t>
      </w:r>
      <w:r w:rsidRPr="003A77D3">
        <w:rPr>
          <w:rFonts w:ascii="Times New Roman" w:hAnsi="Times New Roman" w:cs="Times New Roman"/>
          <w:sz w:val="28"/>
          <w:szCs w:val="28"/>
          <w:lang w:val="uk-UA"/>
        </w:rPr>
        <w:t>населенню всебічн</w:t>
      </w:r>
      <w:r w:rsidR="00DE64EC">
        <w:rPr>
          <w:rFonts w:ascii="Times New Roman" w:hAnsi="Times New Roman" w:cs="Times New Roman"/>
          <w:sz w:val="28"/>
          <w:szCs w:val="28"/>
          <w:lang w:val="uk-UA"/>
        </w:rPr>
        <w:t xml:space="preserve">у інформацію про якість </w:t>
      </w:r>
      <w:r w:rsidRPr="003A77D3">
        <w:rPr>
          <w:rFonts w:ascii="Times New Roman" w:hAnsi="Times New Roman" w:cs="Times New Roman"/>
          <w:sz w:val="28"/>
          <w:szCs w:val="28"/>
          <w:lang w:val="uk-UA"/>
        </w:rPr>
        <w:t>діяльн</w:t>
      </w:r>
      <w:r w:rsidR="00DE64EC">
        <w:rPr>
          <w:rFonts w:ascii="Times New Roman" w:hAnsi="Times New Roman" w:cs="Times New Roman"/>
          <w:sz w:val="28"/>
          <w:szCs w:val="28"/>
          <w:lang w:val="uk-UA"/>
        </w:rPr>
        <w:t>ості компаній.</w:t>
      </w:r>
      <w:r w:rsidR="00E31D50">
        <w:rPr>
          <w:rFonts w:ascii="Times New Roman" w:hAnsi="Times New Roman" w:cs="Times New Roman"/>
          <w:sz w:val="28"/>
          <w:szCs w:val="28"/>
          <w:lang w:val="uk-UA"/>
        </w:rPr>
        <w:t xml:space="preserve"> А це має стати правдивим індикатором визначення місця підприємства на ринку та висвітлення рівня його конкурентоспроможності.</w:t>
      </w:r>
      <w:r w:rsidRPr="003A77D3">
        <w:rPr>
          <w:rFonts w:ascii="Times New Roman" w:hAnsi="Times New Roman" w:cs="Times New Roman"/>
          <w:sz w:val="28"/>
          <w:szCs w:val="28"/>
          <w:lang w:val="uk-UA"/>
        </w:rPr>
        <w:t xml:space="preserve"> </w:t>
      </w:r>
    </w:p>
    <w:p w:rsidR="00830887" w:rsidRPr="00B46E29" w:rsidRDefault="00830887" w:rsidP="00F17200">
      <w:pPr>
        <w:tabs>
          <w:tab w:val="left" w:pos="851"/>
        </w:tabs>
        <w:spacing w:after="0" w:line="360" w:lineRule="auto"/>
        <w:ind w:firstLine="709"/>
        <w:jc w:val="both"/>
        <w:rPr>
          <w:rFonts w:ascii="Times New Roman" w:eastAsia="Times New Roman" w:hAnsi="Times New Roman" w:cs="Times New Roman"/>
          <w:bCs/>
          <w:sz w:val="28"/>
          <w:szCs w:val="28"/>
          <w:lang w:val="uk-UA" w:eastAsia="uk-UA"/>
        </w:rPr>
      </w:pPr>
      <w:r w:rsidRPr="003A77D3">
        <w:rPr>
          <w:rFonts w:ascii="Times New Roman" w:hAnsi="Times New Roman" w:cs="Times New Roman"/>
          <w:b/>
          <w:sz w:val="28"/>
          <w:szCs w:val="28"/>
          <w:lang w:val="uk-UA"/>
        </w:rPr>
        <w:lastRenderedPageBreak/>
        <w:t>Методологія дослідження.</w:t>
      </w:r>
      <w:r>
        <w:rPr>
          <w:rFonts w:ascii="Times New Roman" w:hAnsi="Times New Roman" w:cs="Times New Roman"/>
          <w:b/>
          <w:sz w:val="28"/>
          <w:szCs w:val="28"/>
          <w:lang w:val="uk-UA"/>
        </w:rPr>
        <w:t xml:space="preserve"> </w:t>
      </w:r>
      <w:r w:rsidR="00B46E29" w:rsidRPr="00B46E29">
        <w:rPr>
          <w:rFonts w:ascii="Times New Roman" w:hAnsi="Times New Roman" w:cs="Times New Roman"/>
          <w:sz w:val="28"/>
          <w:szCs w:val="28"/>
          <w:lang w:val="uk-UA"/>
        </w:rPr>
        <w:t xml:space="preserve">Для отримання та обґрунтування результатів </w:t>
      </w:r>
      <w:r w:rsidR="00B46E29">
        <w:rPr>
          <w:rFonts w:ascii="Times New Roman" w:hAnsi="Times New Roman" w:cs="Times New Roman"/>
          <w:sz w:val="28"/>
          <w:szCs w:val="28"/>
          <w:lang w:val="uk-UA"/>
        </w:rPr>
        <w:t>використано такі емпіричні методи</w:t>
      </w:r>
      <w:r w:rsidR="00B46E29" w:rsidRPr="00B46E29">
        <w:rPr>
          <w:rFonts w:ascii="Times New Roman" w:hAnsi="Times New Roman" w:cs="Times New Roman"/>
          <w:sz w:val="28"/>
          <w:szCs w:val="28"/>
          <w:lang w:val="uk-UA"/>
        </w:rPr>
        <w:t>: методи маркетингових досліджень ринку, метод рейтенгування</w:t>
      </w:r>
      <w:r w:rsidR="00B46E29">
        <w:rPr>
          <w:rFonts w:ascii="Times New Roman" w:hAnsi="Times New Roman" w:cs="Times New Roman"/>
          <w:sz w:val="28"/>
          <w:szCs w:val="28"/>
          <w:lang w:val="uk-UA"/>
        </w:rPr>
        <w:t xml:space="preserve">. </w:t>
      </w:r>
      <w:r w:rsidR="00B46E29" w:rsidRPr="00B46E29">
        <w:rPr>
          <w:rFonts w:ascii="Times New Roman" w:hAnsi="Times New Roman" w:cs="Times New Roman"/>
          <w:sz w:val="28"/>
          <w:szCs w:val="28"/>
          <w:lang w:val="uk-UA"/>
        </w:rPr>
        <w:t xml:space="preserve"> </w:t>
      </w:r>
    </w:p>
    <w:p w:rsidR="0034072A" w:rsidRPr="003A77D3" w:rsidRDefault="00F067FD" w:rsidP="00F17200">
      <w:pPr>
        <w:tabs>
          <w:tab w:val="left" w:pos="851"/>
        </w:tabs>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b/>
          <w:bCs/>
          <w:sz w:val="28"/>
          <w:szCs w:val="28"/>
          <w:lang w:val="uk-UA" w:eastAsia="uk-UA"/>
        </w:rPr>
        <w:t>Результати</w:t>
      </w:r>
      <w:r w:rsidR="00566E3F" w:rsidRPr="003A77D3">
        <w:rPr>
          <w:rFonts w:ascii="Times New Roman" w:eastAsia="Times New Roman" w:hAnsi="Times New Roman" w:cs="Times New Roman"/>
          <w:b/>
          <w:bCs/>
          <w:sz w:val="28"/>
          <w:szCs w:val="28"/>
          <w:lang w:val="uk-UA" w:eastAsia="uk-UA"/>
        </w:rPr>
        <w:t xml:space="preserve">. </w:t>
      </w:r>
      <w:r w:rsidR="005901A5" w:rsidRPr="003A77D3">
        <w:rPr>
          <w:rFonts w:ascii="Times New Roman" w:hAnsi="Times New Roman" w:cs="Times New Roman"/>
          <w:sz w:val="28"/>
          <w:szCs w:val="28"/>
          <w:lang w:val="uk-UA"/>
        </w:rPr>
        <w:t>Рейтинг медичних закладів</w:t>
      </w:r>
      <w:r w:rsidR="005901A5" w:rsidRPr="003A77D3">
        <w:rPr>
          <w:rFonts w:ascii="Times New Roman" w:hAnsi="Times New Roman" w:cs="Times New Roman"/>
          <w:b/>
          <w:sz w:val="28"/>
          <w:szCs w:val="28"/>
          <w:lang w:val="uk-UA"/>
        </w:rPr>
        <w:t xml:space="preserve"> </w:t>
      </w:r>
      <w:r w:rsidR="005901A5" w:rsidRPr="003A77D3">
        <w:rPr>
          <w:rFonts w:ascii="Times New Roman" w:hAnsi="Times New Roman" w:cs="Times New Roman"/>
          <w:sz w:val="28"/>
          <w:szCs w:val="28"/>
          <w:shd w:val="clear" w:color="auto" w:fill="FFFFFF"/>
          <w:lang w:val="uk-UA"/>
        </w:rPr>
        <w:t>є інформаційним продуктом, що</w:t>
      </w:r>
      <w:r w:rsidR="0092544B" w:rsidRPr="003A77D3">
        <w:rPr>
          <w:rFonts w:ascii="Times New Roman" w:hAnsi="Times New Roman" w:cs="Times New Roman"/>
          <w:sz w:val="28"/>
          <w:szCs w:val="28"/>
          <w:shd w:val="clear" w:color="auto" w:fill="FFFFFF"/>
          <w:lang w:val="uk-UA"/>
        </w:rPr>
        <w:t xml:space="preserve"> </w:t>
      </w:r>
      <w:r w:rsidR="005901A5" w:rsidRPr="003A77D3">
        <w:rPr>
          <w:rFonts w:ascii="Times New Roman" w:hAnsi="Times New Roman" w:cs="Times New Roman"/>
          <w:sz w:val="28"/>
          <w:szCs w:val="28"/>
          <w:shd w:val="clear" w:color="auto" w:fill="FFFFFF"/>
          <w:lang w:val="uk-UA"/>
        </w:rPr>
        <w:t>найбільш</w:t>
      </w:r>
      <w:r w:rsidR="0092544B" w:rsidRPr="003A77D3">
        <w:rPr>
          <w:rFonts w:ascii="Times New Roman" w:hAnsi="Times New Roman" w:cs="Times New Roman"/>
          <w:sz w:val="28"/>
          <w:szCs w:val="28"/>
          <w:shd w:val="clear" w:color="auto" w:fill="FFFFFF"/>
          <w:lang w:val="uk-UA"/>
        </w:rPr>
        <w:t xml:space="preserve"> </w:t>
      </w:r>
      <w:r w:rsidR="005901A5" w:rsidRPr="003A77D3">
        <w:rPr>
          <w:rFonts w:ascii="Times New Roman" w:hAnsi="Times New Roman" w:cs="Times New Roman"/>
          <w:sz w:val="28"/>
          <w:szCs w:val="28"/>
          <w:shd w:val="clear" w:color="auto" w:fill="FFFFFF"/>
          <w:lang w:val="uk-UA"/>
        </w:rPr>
        <w:t>наочно</w:t>
      </w:r>
      <w:r w:rsidR="0092544B" w:rsidRPr="003A77D3">
        <w:rPr>
          <w:rFonts w:ascii="Times New Roman" w:hAnsi="Times New Roman" w:cs="Times New Roman"/>
          <w:sz w:val="28"/>
          <w:szCs w:val="28"/>
          <w:shd w:val="clear" w:color="auto" w:fill="FFFFFF"/>
          <w:lang w:val="uk-UA"/>
        </w:rPr>
        <w:t xml:space="preserve"> </w:t>
      </w:r>
      <w:r w:rsidR="004621E6" w:rsidRPr="003A77D3">
        <w:rPr>
          <w:rFonts w:ascii="Times New Roman" w:hAnsi="Times New Roman" w:cs="Times New Roman"/>
          <w:sz w:val="28"/>
          <w:szCs w:val="28"/>
          <w:shd w:val="clear" w:color="auto" w:fill="FFFFFF"/>
          <w:lang w:val="uk-UA"/>
        </w:rPr>
        <w:t>демонструє реальне положення</w:t>
      </w:r>
      <w:r w:rsidR="0092544B" w:rsidRPr="003A77D3">
        <w:rPr>
          <w:rFonts w:ascii="Times New Roman" w:hAnsi="Times New Roman" w:cs="Times New Roman"/>
          <w:sz w:val="28"/>
          <w:szCs w:val="28"/>
          <w:shd w:val="clear" w:color="auto" w:fill="FFFFFF"/>
          <w:lang w:val="uk-UA"/>
        </w:rPr>
        <w:t xml:space="preserve"> </w:t>
      </w:r>
      <w:r w:rsidR="004621E6" w:rsidRPr="003A77D3">
        <w:rPr>
          <w:rFonts w:ascii="Times New Roman" w:hAnsi="Times New Roman" w:cs="Times New Roman"/>
          <w:sz w:val="28"/>
          <w:szCs w:val="28"/>
          <w:shd w:val="clear" w:color="auto" w:fill="FFFFFF"/>
          <w:lang w:val="uk-UA"/>
        </w:rPr>
        <w:t>та</w:t>
      </w:r>
      <w:r w:rsidR="0092544B" w:rsidRPr="003A77D3">
        <w:rPr>
          <w:rFonts w:ascii="Times New Roman" w:hAnsi="Times New Roman" w:cs="Times New Roman"/>
          <w:sz w:val="28"/>
          <w:szCs w:val="28"/>
          <w:shd w:val="clear" w:color="auto" w:fill="FFFFFF"/>
          <w:lang w:val="uk-UA"/>
        </w:rPr>
        <w:t xml:space="preserve"> </w:t>
      </w:r>
      <w:r w:rsidR="005901A5" w:rsidRPr="003A77D3">
        <w:rPr>
          <w:rFonts w:ascii="Times New Roman" w:hAnsi="Times New Roman" w:cs="Times New Roman"/>
          <w:sz w:val="28"/>
          <w:szCs w:val="28"/>
          <w:shd w:val="clear" w:color="auto" w:fill="FFFFFF"/>
          <w:lang w:val="uk-UA"/>
        </w:rPr>
        <w:t>перспективи</w:t>
      </w:r>
      <w:r w:rsidR="0092544B" w:rsidRPr="003A77D3">
        <w:rPr>
          <w:rFonts w:ascii="Times New Roman" w:hAnsi="Times New Roman" w:cs="Times New Roman"/>
          <w:sz w:val="28"/>
          <w:szCs w:val="28"/>
          <w:shd w:val="clear" w:color="auto" w:fill="FFFFFF"/>
          <w:lang w:val="uk-UA"/>
        </w:rPr>
        <w:t xml:space="preserve"> </w:t>
      </w:r>
      <w:r w:rsidR="005901A5" w:rsidRPr="003A77D3">
        <w:rPr>
          <w:rFonts w:ascii="Times New Roman" w:hAnsi="Times New Roman" w:cs="Times New Roman"/>
          <w:sz w:val="28"/>
          <w:szCs w:val="28"/>
          <w:shd w:val="clear" w:color="auto" w:fill="FFFFFF"/>
          <w:lang w:val="uk-UA"/>
        </w:rPr>
        <w:t>даних лікувальних установ в конкурентному середовищі.</w:t>
      </w:r>
      <w:r w:rsidR="0092544B" w:rsidRPr="003A77D3">
        <w:rPr>
          <w:rFonts w:ascii="Times New Roman" w:hAnsi="Times New Roman" w:cs="Times New Roman"/>
          <w:sz w:val="28"/>
          <w:szCs w:val="28"/>
          <w:shd w:val="clear" w:color="auto" w:fill="FFFFFF"/>
          <w:lang w:val="uk-UA"/>
        </w:rPr>
        <w:t xml:space="preserve"> </w:t>
      </w:r>
      <w:r w:rsidR="005901A5" w:rsidRPr="003A77D3">
        <w:rPr>
          <w:rFonts w:ascii="Times New Roman" w:hAnsi="Times New Roman" w:cs="Times New Roman"/>
          <w:sz w:val="28"/>
          <w:szCs w:val="28"/>
          <w:shd w:val="clear" w:color="auto" w:fill="FFFFFF"/>
          <w:lang w:val="uk-UA"/>
        </w:rPr>
        <w:t>Рейтингування медичних закладів виконує серйозну орієнтаційну функцію</w:t>
      </w:r>
      <w:r w:rsidR="002F2739">
        <w:rPr>
          <w:rFonts w:ascii="Times New Roman" w:hAnsi="Times New Roman" w:cs="Times New Roman"/>
          <w:sz w:val="28"/>
          <w:szCs w:val="28"/>
          <w:shd w:val="clear" w:color="auto" w:fill="FFFFFF"/>
          <w:lang w:val="uk-UA"/>
        </w:rPr>
        <w:t>. В</w:t>
      </w:r>
      <w:r w:rsidR="005901A5" w:rsidRPr="003A77D3">
        <w:rPr>
          <w:rFonts w:ascii="Times New Roman" w:hAnsi="Times New Roman" w:cs="Times New Roman"/>
          <w:sz w:val="28"/>
          <w:szCs w:val="28"/>
          <w:shd w:val="clear" w:color="auto" w:fill="FFFFFF"/>
          <w:lang w:val="uk-UA"/>
        </w:rPr>
        <w:t>оно дозволяє не тільки об'єктивно визначити якість їх роботи, але також є інструментом стратегічного керування системою охорони здоров’я на національному рівні.</w:t>
      </w:r>
      <w:r w:rsidR="005E48CB" w:rsidRPr="003A77D3">
        <w:rPr>
          <w:rFonts w:ascii="Times New Roman" w:hAnsi="Times New Roman" w:cs="Times New Roman"/>
          <w:sz w:val="28"/>
          <w:szCs w:val="28"/>
          <w:lang w:val="uk-UA"/>
        </w:rPr>
        <w:t xml:space="preserve"> </w:t>
      </w:r>
      <w:r w:rsidR="0034072A" w:rsidRPr="003A77D3">
        <w:rPr>
          <w:rFonts w:ascii="Times New Roman" w:hAnsi="Times New Roman" w:cs="Times New Roman"/>
          <w:sz w:val="28"/>
          <w:szCs w:val="28"/>
          <w:lang w:val="uk-UA"/>
        </w:rPr>
        <w:t>З метою забезпечення всебічного висвітлення якості діяльності медичних установ нами була розроблена система їх комплексного оцінювання та сформований рейтинг медичних стоматологічних закладів м. Києва.</w:t>
      </w:r>
    </w:p>
    <w:p w:rsidR="0034072A" w:rsidRPr="003A77D3" w:rsidRDefault="00A14A5D" w:rsidP="00F17200">
      <w:pPr>
        <w:tabs>
          <w:tab w:val="left" w:pos="851"/>
        </w:tabs>
        <w:spacing w:after="0" w:line="360" w:lineRule="auto"/>
        <w:ind w:firstLine="709"/>
        <w:jc w:val="both"/>
        <w:rPr>
          <w:rFonts w:ascii="Times New Roman" w:hAnsi="Times New Roman" w:cs="Times New Roman"/>
          <w:b/>
          <w:i/>
          <w:sz w:val="28"/>
          <w:szCs w:val="28"/>
          <w:lang w:val="uk-UA"/>
        </w:rPr>
      </w:pPr>
      <w:r w:rsidRPr="003A77D3">
        <w:rPr>
          <w:rFonts w:ascii="Times New Roman" w:hAnsi="Times New Roman" w:cs="Times New Roman"/>
          <w:b/>
          <w:i/>
          <w:sz w:val="28"/>
          <w:szCs w:val="28"/>
          <w:lang w:val="uk-UA"/>
        </w:rPr>
        <w:t>Критерії оцінювання:</w:t>
      </w:r>
    </w:p>
    <w:p w:rsidR="00A14A5D" w:rsidRPr="003A77D3" w:rsidRDefault="00A14A5D" w:rsidP="00F17200">
      <w:pPr>
        <w:pStyle w:val="a5"/>
        <w:numPr>
          <w:ilvl w:val="0"/>
          <w:numId w:val="13"/>
        </w:numPr>
        <w:tabs>
          <w:tab w:val="left" w:pos="851"/>
        </w:tabs>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Відповідність базового матеріального оснащення заявленій спеціалізації медичного закладу. За цим критерієм розраховується низка показників, які враховують співвідношення наявного технічного, технологічного, інструментального забезпечення клініки та мінімального оснащення відповідно до кожної спеціалізації. Мінімальне (базове) оснащення затверджується наказ</w:t>
      </w:r>
      <w:r w:rsidR="006660BC" w:rsidRPr="003A77D3">
        <w:rPr>
          <w:rFonts w:ascii="Times New Roman" w:hAnsi="Times New Roman" w:cs="Times New Roman"/>
          <w:sz w:val="28"/>
          <w:szCs w:val="28"/>
          <w:lang w:val="uk-UA"/>
        </w:rPr>
        <w:t>ами Міністерства охорони здоров’</w:t>
      </w:r>
      <w:r w:rsidRPr="003A77D3">
        <w:rPr>
          <w:rFonts w:ascii="Times New Roman" w:hAnsi="Times New Roman" w:cs="Times New Roman"/>
          <w:sz w:val="28"/>
          <w:szCs w:val="28"/>
          <w:lang w:val="uk-UA"/>
        </w:rPr>
        <w:t>я України і враховується при ліцензуванні. На приклад, у «Стоматологічній практиці» (КВЕД 86.23) це наказ МОЗ України від 11.04.2005 р. «Про затвердження табеля оснащення обладнанням одного робочого місця лікаря-стоматолога та зубного техніка».</w:t>
      </w:r>
      <w:r w:rsidR="002575FA" w:rsidRPr="003A77D3">
        <w:rPr>
          <w:rFonts w:ascii="Times New Roman" w:hAnsi="Times New Roman" w:cs="Times New Roman"/>
          <w:sz w:val="28"/>
          <w:szCs w:val="28"/>
          <w:lang w:val="uk-UA"/>
        </w:rPr>
        <w:t xml:space="preserve"> Оцінювання закладу за даним критерієм передбачає врахування класу обладнання та інструментів, їх кількості та ступеню необхідності у здійсненні тих чи інших лікувальних та/або діагностичних процедур.</w:t>
      </w:r>
      <w:r w:rsidR="003A77D3" w:rsidRPr="003A77D3">
        <w:rPr>
          <w:rFonts w:ascii="Times New Roman" w:hAnsi="Times New Roman" w:cs="Times New Roman"/>
          <w:sz w:val="28"/>
          <w:szCs w:val="28"/>
          <w:lang w:val="uk-UA"/>
        </w:rPr>
        <w:t xml:space="preserve"> </w:t>
      </w:r>
      <w:r w:rsidR="003A77D3" w:rsidRPr="003A77D3">
        <w:rPr>
          <w:rStyle w:val="a4"/>
          <w:rFonts w:ascii="Times New Roman" w:hAnsi="Times New Roman" w:cs="Times New Roman"/>
          <w:i w:val="0"/>
          <w:sz w:val="28"/>
          <w:szCs w:val="28"/>
          <w:lang w:val="uk-UA"/>
        </w:rPr>
        <w:t>[1</w:t>
      </w:r>
      <w:r w:rsidR="00E83B26">
        <w:rPr>
          <w:rStyle w:val="a4"/>
          <w:rFonts w:ascii="Times New Roman" w:hAnsi="Times New Roman" w:cs="Times New Roman"/>
          <w:i w:val="0"/>
          <w:sz w:val="28"/>
          <w:szCs w:val="28"/>
          <w:lang w:val="uk-UA"/>
        </w:rPr>
        <w:t>2</w:t>
      </w:r>
      <w:r w:rsidR="003A77D3" w:rsidRPr="003A77D3">
        <w:rPr>
          <w:rStyle w:val="a4"/>
          <w:rFonts w:ascii="Times New Roman" w:hAnsi="Times New Roman" w:cs="Times New Roman"/>
          <w:i w:val="0"/>
          <w:sz w:val="28"/>
          <w:szCs w:val="28"/>
          <w:lang w:val="uk-UA"/>
        </w:rPr>
        <w:t>]</w:t>
      </w:r>
    </w:p>
    <w:p w:rsidR="002575FA" w:rsidRPr="003A77D3" w:rsidRDefault="00AD1F67" w:rsidP="00F17200">
      <w:pPr>
        <w:pStyle w:val="a5"/>
        <w:numPr>
          <w:ilvl w:val="0"/>
          <w:numId w:val="13"/>
        </w:numPr>
        <w:tabs>
          <w:tab w:val="left" w:pos="851"/>
        </w:tabs>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Заявлений імідж та статус, визнання провідними державними, професійними та громадськими організаціями. За цим критерієм </w:t>
      </w:r>
      <w:r w:rsidRPr="003A77D3">
        <w:rPr>
          <w:rFonts w:ascii="Times New Roman" w:hAnsi="Times New Roman" w:cs="Times New Roman"/>
          <w:sz w:val="28"/>
          <w:szCs w:val="28"/>
          <w:lang w:val="uk-UA"/>
        </w:rPr>
        <w:lastRenderedPageBreak/>
        <w:t>розраховується система показників, які дозволяють врахувати тривалість існування закладу на ринку, наявність державних, професійних та громадських нагород, рівень кваліфікації персоналу, його наукову та професійну активність, рівень впровадження нових технологій та методик лікування тощо.</w:t>
      </w:r>
    </w:p>
    <w:p w:rsidR="00AD1F67" w:rsidRPr="003A77D3" w:rsidRDefault="00AD1F67" w:rsidP="00F17200">
      <w:pPr>
        <w:pStyle w:val="a5"/>
        <w:numPr>
          <w:ilvl w:val="0"/>
          <w:numId w:val="13"/>
        </w:numPr>
        <w:tabs>
          <w:tab w:val="left" w:pos="851"/>
        </w:tabs>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Зацікавленість медичного закладу у формуванні своєї репутації. Даний критерій передбачає врахування відкритості та доступності інформації про діяльність установ</w:t>
      </w:r>
      <w:r w:rsidR="006660BC" w:rsidRPr="003A77D3">
        <w:rPr>
          <w:rFonts w:ascii="Times New Roman" w:hAnsi="Times New Roman" w:cs="Times New Roman"/>
          <w:sz w:val="28"/>
          <w:szCs w:val="28"/>
          <w:lang w:val="uk-UA"/>
        </w:rPr>
        <w:t>и, етики у спілкуванні персоналу</w:t>
      </w:r>
      <w:r w:rsidRPr="003A77D3">
        <w:rPr>
          <w:rFonts w:ascii="Times New Roman" w:hAnsi="Times New Roman" w:cs="Times New Roman"/>
          <w:sz w:val="28"/>
          <w:szCs w:val="28"/>
          <w:lang w:val="uk-UA"/>
        </w:rPr>
        <w:t xml:space="preserve"> та керівництва з представниками сторонніх організацій, соціальної активності та відповідальності компаній.</w:t>
      </w:r>
    </w:p>
    <w:p w:rsidR="004014F8" w:rsidRPr="003A77D3" w:rsidRDefault="00AD1F67" w:rsidP="00F17200">
      <w:pPr>
        <w:pStyle w:val="a5"/>
        <w:numPr>
          <w:ilvl w:val="0"/>
          <w:numId w:val="13"/>
        </w:num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В</w:t>
      </w:r>
      <w:r w:rsidR="004014F8" w:rsidRPr="003A77D3">
        <w:rPr>
          <w:rFonts w:ascii="Times New Roman" w:hAnsi="Times New Roman" w:cs="Times New Roman"/>
          <w:sz w:val="28"/>
          <w:szCs w:val="28"/>
          <w:lang w:val="uk-UA"/>
        </w:rPr>
        <w:t xml:space="preserve">ідхилення середніх цін надання </w:t>
      </w:r>
      <w:r w:rsidR="00A37949" w:rsidRPr="003A77D3">
        <w:rPr>
          <w:rFonts w:ascii="Times New Roman" w:hAnsi="Times New Roman" w:cs="Times New Roman"/>
          <w:sz w:val="28"/>
          <w:szCs w:val="28"/>
          <w:lang w:val="uk-UA"/>
        </w:rPr>
        <w:t>медичної</w:t>
      </w:r>
      <w:r w:rsidR="004014F8" w:rsidRPr="003A77D3">
        <w:rPr>
          <w:rFonts w:ascii="Times New Roman" w:hAnsi="Times New Roman" w:cs="Times New Roman"/>
          <w:sz w:val="28"/>
          <w:szCs w:val="28"/>
          <w:lang w:val="uk-UA"/>
        </w:rPr>
        <w:t xml:space="preserve"> допомоги </w:t>
      </w:r>
      <w:r w:rsidR="006660BC" w:rsidRPr="003A77D3">
        <w:rPr>
          <w:rFonts w:ascii="Times New Roman" w:hAnsi="Times New Roman" w:cs="Times New Roman"/>
          <w:sz w:val="28"/>
          <w:szCs w:val="28"/>
          <w:lang w:val="uk-UA"/>
        </w:rPr>
        <w:t>в окремому закладі від середньо</w:t>
      </w:r>
      <w:r w:rsidR="004014F8" w:rsidRPr="003A77D3">
        <w:rPr>
          <w:rFonts w:ascii="Times New Roman" w:hAnsi="Times New Roman" w:cs="Times New Roman"/>
          <w:sz w:val="28"/>
          <w:szCs w:val="28"/>
          <w:lang w:val="uk-UA"/>
        </w:rPr>
        <w:t>ринкових за спеціалізаціями та цінова доступність послуг у закладі для населення</w:t>
      </w:r>
      <w:r w:rsidR="00A37949" w:rsidRPr="003A77D3">
        <w:rPr>
          <w:rFonts w:ascii="Times New Roman" w:hAnsi="Times New Roman" w:cs="Times New Roman"/>
          <w:sz w:val="28"/>
          <w:szCs w:val="28"/>
          <w:lang w:val="uk-UA"/>
        </w:rPr>
        <w:t xml:space="preserve">. </w:t>
      </w:r>
      <w:r w:rsidR="00E31D50">
        <w:rPr>
          <w:rFonts w:ascii="Times New Roman" w:hAnsi="Times New Roman" w:cs="Times New Roman"/>
          <w:sz w:val="28"/>
          <w:szCs w:val="28"/>
          <w:lang w:val="uk-UA"/>
        </w:rPr>
        <w:t>Система</w:t>
      </w:r>
      <w:r w:rsidR="00A37949" w:rsidRPr="003A77D3">
        <w:rPr>
          <w:rFonts w:ascii="Times New Roman" w:hAnsi="Times New Roman" w:cs="Times New Roman"/>
          <w:sz w:val="28"/>
          <w:szCs w:val="28"/>
          <w:lang w:val="uk-UA"/>
        </w:rPr>
        <w:t xml:space="preserve"> цінових показників, які </w:t>
      </w:r>
      <w:r w:rsidR="00E31D50">
        <w:rPr>
          <w:rFonts w:ascii="Times New Roman" w:hAnsi="Times New Roman" w:cs="Times New Roman"/>
          <w:sz w:val="28"/>
          <w:szCs w:val="28"/>
          <w:lang w:val="uk-UA"/>
        </w:rPr>
        <w:t xml:space="preserve">за цим критерієм </w:t>
      </w:r>
      <w:r w:rsidR="00A37949" w:rsidRPr="003A77D3">
        <w:rPr>
          <w:rFonts w:ascii="Times New Roman" w:hAnsi="Times New Roman" w:cs="Times New Roman"/>
          <w:sz w:val="28"/>
          <w:szCs w:val="28"/>
          <w:lang w:val="uk-UA"/>
        </w:rPr>
        <w:t>дозволяють скласти цінові карти закладів.</w:t>
      </w:r>
    </w:p>
    <w:p w:rsidR="004014F8" w:rsidRPr="003A77D3" w:rsidRDefault="00A37949" w:rsidP="00F17200">
      <w:pPr>
        <w:pStyle w:val="a5"/>
        <w:numPr>
          <w:ilvl w:val="0"/>
          <w:numId w:val="13"/>
        </w:num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К</w:t>
      </w:r>
      <w:r w:rsidR="004014F8" w:rsidRPr="003A77D3">
        <w:rPr>
          <w:rFonts w:ascii="Times New Roman" w:hAnsi="Times New Roman" w:cs="Times New Roman"/>
          <w:sz w:val="28"/>
          <w:szCs w:val="28"/>
          <w:lang w:val="uk-UA"/>
        </w:rPr>
        <w:t>адрове забезпечення та завантаженість персоналу</w:t>
      </w:r>
      <w:r w:rsidRPr="003A77D3">
        <w:rPr>
          <w:rFonts w:ascii="Times New Roman" w:hAnsi="Times New Roman" w:cs="Times New Roman"/>
          <w:sz w:val="28"/>
          <w:szCs w:val="28"/>
          <w:lang w:val="uk-UA"/>
        </w:rPr>
        <w:t xml:space="preserve">, </w:t>
      </w:r>
      <w:r w:rsidR="004014F8" w:rsidRPr="003A77D3">
        <w:rPr>
          <w:rFonts w:ascii="Times New Roman" w:hAnsi="Times New Roman" w:cs="Times New Roman"/>
          <w:sz w:val="28"/>
          <w:szCs w:val="28"/>
          <w:lang w:val="uk-UA"/>
        </w:rPr>
        <w:t xml:space="preserve">рівень </w:t>
      </w:r>
      <w:r w:rsidRPr="003A77D3">
        <w:rPr>
          <w:rFonts w:ascii="Times New Roman" w:hAnsi="Times New Roman" w:cs="Times New Roman"/>
          <w:sz w:val="28"/>
          <w:szCs w:val="28"/>
          <w:lang w:val="uk-UA"/>
        </w:rPr>
        <w:t xml:space="preserve">його </w:t>
      </w:r>
      <w:r w:rsidR="004014F8" w:rsidRPr="003A77D3">
        <w:rPr>
          <w:rFonts w:ascii="Times New Roman" w:hAnsi="Times New Roman" w:cs="Times New Roman"/>
          <w:sz w:val="28"/>
          <w:szCs w:val="28"/>
          <w:lang w:val="uk-UA"/>
        </w:rPr>
        <w:t>кваліфікації</w:t>
      </w:r>
      <w:r w:rsidRPr="003A77D3">
        <w:rPr>
          <w:rFonts w:ascii="Times New Roman" w:hAnsi="Times New Roman" w:cs="Times New Roman"/>
          <w:sz w:val="28"/>
          <w:szCs w:val="28"/>
          <w:lang w:val="uk-UA"/>
        </w:rPr>
        <w:t>. Показники, за даним критерієм</w:t>
      </w:r>
      <w:r w:rsidR="00B31E99" w:rsidRPr="003A77D3">
        <w:rPr>
          <w:rFonts w:ascii="Times New Roman" w:hAnsi="Times New Roman" w:cs="Times New Roman"/>
          <w:sz w:val="28"/>
          <w:szCs w:val="28"/>
          <w:lang w:val="uk-UA"/>
        </w:rPr>
        <w:t xml:space="preserve"> дозволяють у загальній оцінці закладу враховувати позитивні та негативні відхилення наявної кількості лікарів</w:t>
      </w:r>
      <w:r w:rsidR="00D76E0F" w:rsidRPr="003A77D3">
        <w:rPr>
          <w:rFonts w:ascii="Times New Roman" w:hAnsi="Times New Roman" w:cs="Times New Roman"/>
          <w:sz w:val="28"/>
          <w:szCs w:val="28"/>
          <w:lang w:val="uk-UA"/>
        </w:rPr>
        <w:t xml:space="preserve"> і обслуговуючого персоналу на одне робоче місце, їх реального завантаження та кваліфікації від нормативних даних.</w:t>
      </w:r>
    </w:p>
    <w:p w:rsidR="004014F8" w:rsidRPr="003A77D3" w:rsidRDefault="00D76E0F" w:rsidP="00F17200">
      <w:pPr>
        <w:pStyle w:val="a5"/>
        <w:numPr>
          <w:ilvl w:val="0"/>
          <w:numId w:val="13"/>
        </w:num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Р</w:t>
      </w:r>
      <w:r w:rsidR="004014F8" w:rsidRPr="003A77D3">
        <w:rPr>
          <w:rFonts w:ascii="Times New Roman" w:hAnsi="Times New Roman" w:cs="Times New Roman"/>
          <w:sz w:val="28"/>
          <w:szCs w:val="28"/>
          <w:lang w:val="uk-UA"/>
        </w:rPr>
        <w:t>івень задоволеності персоналу та ступ</w:t>
      </w:r>
      <w:r w:rsidRPr="003A77D3">
        <w:rPr>
          <w:rFonts w:ascii="Times New Roman" w:hAnsi="Times New Roman" w:cs="Times New Roman"/>
          <w:sz w:val="28"/>
          <w:szCs w:val="28"/>
          <w:lang w:val="uk-UA"/>
        </w:rPr>
        <w:t>інь</w:t>
      </w:r>
      <w:r w:rsidR="004014F8" w:rsidRPr="003A77D3">
        <w:rPr>
          <w:rFonts w:ascii="Times New Roman" w:hAnsi="Times New Roman" w:cs="Times New Roman"/>
          <w:sz w:val="28"/>
          <w:szCs w:val="28"/>
          <w:lang w:val="uk-UA"/>
        </w:rPr>
        <w:t xml:space="preserve"> його довіри до медичного закладу (корпоративний настрій у колективі)</w:t>
      </w:r>
      <w:r w:rsidRPr="003A77D3">
        <w:rPr>
          <w:rFonts w:ascii="Times New Roman" w:hAnsi="Times New Roman" w:cs="Times New Roman"/>
          <w:sz w:val="28"/>
          <w:szCs w:val="28"/>
          <w:lang w:val="uk-UA"/>
        </w:rPr>
        <w:t>.</w:t>
      </w:r>
      <w:r w:rsidR="004E7539" w:rsidRPr="003A77D3">
        <w:rPr>
          <w:rFonts w:ascii="Times New Roman" w:hAnsi="Times New Roman" w:cs="Times New Roman"/>
          <w:sz w:val="28"/>
          <w:szCs w:val="28"/>
          <w:lang w:val="uk-UA"/>
        </w:rPr>
        <w:t xml:space="preserve"> </w:t>
      </w:r>
      <w:r w:rsidRPr="003A77D3">
        <w:rPr>
          <w:rFonts w:ascii="Times New Roman" w:hAnsi="Times New Roman" w:cs="Times New Roman"/>
          <w:sz w:val="28"/>
          <w:szCs w:val="28"/>
          <w:lang w:val="uk-UA"/>
        </w:rPr>
        <w:t xml:space="preserve">За цим критерієм розраховуються показники, які дозволяють оцінити роботу закладу з точки зору персоналу, визначити його </w:t>
      </w:r>
      <w:r w:rsidR="004E7539" w:rsidRPr="003A77D3">
        <w:rPr>
          <w:rFonts w:ascii="Times New Roman" w:hAnsi="Times New Roman" w:cs="Times New Roman"/>
          <w:sz w:val="28"/>
          <w:szCs w:val="28"/>
          <w:lang w:val="uk-UA"/>
        </w:rPr>
        <w:t xml:space="preserve">рівень та причини задоволеності / </w:t>
      </w:r>
      <w:r w:rsidRPr="003A77D3">
        <w:rPr>
          <w:rFonts w:ascii="Times New Roman" w:hAnsi="Times New Roman" w:cs="Times New Roman"/>
          <w:sz w:val="28"/>
          <w:szCs w:val="28"/>
          <w:lang w:val="uk-UA"/>
        </w:rPr>
        <w:t>незадоволеності умовами праці, ступінь довіри працівників</w:t>
      </w:r>
      <w:r w:rsidR="004E7539" w:rsidRPr="003A77D3">
        <w:rPr>
          <w:rFonts w:ascii="Times New Roman" w:hAnsi="Times New Roman" w:cs="Times New Roman"/>
          <w:sz w:val="28"/>
          <w:szCs w:val="28"/>
          <w:lang w:val="uk-UA"/>
        </w:rPr>
        <w:t>,</w:t>
      </w:r>
      <w:r w:rsidRPr="003A77D3">
        <w:rPr>
          <w:rFonts w:ascii="Times New Roman" w:hAnsi="Times New Roman" w:cs="Times New Roman"/>
          <w:sz w:val="28"/>
          <w:szCs w:val="28"/>
          <w:lang w:val="uk-UA"/>
        </w:rPr>
        <w:t xml:space="preserve"> як до самого закладу, так і до його керівництва і лояльність.</w:t>
      </w:r>
    </w:p>
    <w:p w:rsidR="004014F8" w:rsidRPr="003A77D3" w:rsidRDefault="00D76E0F" w:rsidP="00F17200">
      <w:pPr>
        <w:pStyle w:val="a5"/>
        <w:numPr>
          <w:ilvl w:val="0"/>
          <w:numId w:val="13"/>
        </w:num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Р</w:t>
      </w:r>
      <w:r w:rsidR="004014F8" w:rsidRPr="003A77D3">
        <w:rPr>
          <w:rFonts w:ascii="Times New Roman" w:hAnsi="Times New Roman" w:cs="Times New Roman"/>
          <w:sz w:val="28"/>
          <w:szCs w:val="28"/>
          <w:lang w:val="uk-UA"/>
        </w:rPr>
        <w:t xml:space="preserve">обота з пацієнтами та їх ставлення до </w:t>
      </w:r>
      <w:r w:rsidRPr="003A77D3">
        <w:rPr>
          <w:rFonts w:ascii="Times New Roman" w:hAnsi="Times New Roman" w:cs="Times New Roman"/>
          <w:sz w:val="28"/>
          <w:szCs w:val="28"/>
          <w:lang w:val="uk-UA"/>
        </w:rPr>
        <w:t>діяльності</w:t>
      </w:r>
      <w:r w:rsidR="004014F8" w:rsidRPr="003A77D3">
        <w:rPr>
          <w:rFonts w:ascii="Times New Roman" w:hAnsi="Times New Roman" w:cs="Times New Roman"/>
          <w:sz w:val="28"/>
          <w:szCs w:val="28"/>
          <w:lang w:val="uk-UA"/>
        </w:rPr>
        <w:t xml:space="preserve"> медичного закладу</w:t>
      </w:r>
      <w:r w:rsidR="004E7539" w:rsidRPr="003A77D3">
        <w:rPr>
          <w:rFonts w:ascii="Times New Roman" w:hAnsi="Times New Roman" w:cs="Times New Roman"/>
          <w:sz w:val="28"/>
          <w:szCs w:val="28"/>
          <w:lang w:val="uk-UA"/>
        </w:rPr>
        <w:t xml:space="preserve">. Показники </w:t>
      </w:r>
      <w:r w:rsidR="00E31D50">
        <w:rPr>
          <w:rFonts w:ascii="Times New Roman" w:hAnsi="Times New Roman" w:cs="Times New Roman"/>
          <w:sz w:val="28"/>
          <w:szCs w:val="28"/>
          <w:lang w:val="uk-UA"/>
        </w:rPr>
        <w:t xml:space="preserve">за цим критерієм </w:t>
      </w:r>
      <w:r w:rsidRPr="003A77D3">
        <w:rPr>
          <w:rFonts w:ascii="Times New Roman" w:hAnsi="Times New Roman" w:cs="Times New Roman"/>
          <w:sz w:val="28"/>
          <w:szCs w:val="28"/>
          <w:lang w:val="uk-UA"/>
        </w:rPr>
        <w:t xml:space="preserve">дозволяють оцінити якість комунікаційної діяльності закладу з пацієнтами, визначити, які на їх думку </w:t>
      </w:r>
      <w:r w:rsidRPr="003A77D3">
        <w:rPr>
          <w:rFonts w:ascii="Times New Roman" w:hAnsi="Times New Roman" w:cs="Times New Roman"/>
          <w:sz w:val="28"/>
          <w:szCs w:val="28"/>
          <w:lang w:val="uk-UA"/>
        </w:rPr>
        <w:lastRenderedPageBreak/>
        <w:t>позитивні / негативні характеристики клініки, їх ступінь довіри та лояльності до закладу, виявити причини певного ставлення до медичної установи.</w:t>
      </w:r>
    </w:p>
    <w:p w:rsidR="004014F8" w:rsidRPr="003A77D3" w:rsidRDefault="00D76E0F" w:rsidP="00F17200">
      <w:pPr>
        <w:pStyle w:val="a5"/>
        <w:numPr>
          <w:ilvl w:val="0"/>
          <w:numId w:val="13"/>
        </w:num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У</w:t>
      </w:r>
      <w:r w:rsidR="00160ABD" w:rsidRPr="003A77D3">
        <w:rPr>
          <w:rFonts w:ascii="Times New Roman" w:hAnsi="Times New Roman" w:cs="Times New Roman"/>
          <w:sz w:val="28"/>
          <w:szCs w:val="28"/>
          <w:lang w:val="uk-UA"/>
        </w:rPr>
        <w:t xml:space="preserve">пізнаваність </w:t>
      </w:r>
      <w:r w:rsidR="004014F8" w:rsidRPr="003A77D3">
        <w:rPr>
          <w:rFonts w:ascii="Times New Roman" w:hAnsi="Times New Roman" w:cs="Times New Roman"/>
          <w:sz w:val="28"/>
          <w:szCs w:val="28"/>
          <w:lang w:val="uk-UA"/>
        </w:rPr>
        <w:t>та причини згадування медичних стоматологічних закладів серед населення.</w:t>
      </w:r>
      <w:r w:rsidRPr="003A77D3">
        <w:rPr>
          <w:rFonts w:ascii="Times New Roman" w:hAnsi="Times New Roman" w:cs="Times New Roman"/>
          <w:sz w:val="28"/>
          <w:szCs w:val="28"/>
          <w:lang w:val="uk-UA"/>
        </w:rPr>
        <w:t xml:space="preserve"> Показники за даним критерієм дозволяють оцінити рівень ефективності комунікаційної взаємодії клініки з населенням через врахування частоти пригадування та причин згадуваності </w:t>
      </w:r>
      <w:r w:rsidR="00E5623F" w:rsidRPr="003A77D3">
        <w:rPr>
          <w:rFonts w:ascii="Times New Roman" w:hAnsi="Times New Roman" w:cs="Times New Roman"/>
          <w:sz w:val="28"/>
          <w:szCs w:val="28"/>
          <w:lang w:val="uk-UA"/>
        </w:rPr>
        <w:t xml:space="preserve">закладу </w:t>
      </w:r>
      <w:r w:rsidRPr="003A77D3">
        <w:rPr>
          <w:rFonts w:ascii="Times New Roman" w:hAnsi="Times New Roman" w:cs="Times New Roman"/>
          <w:sz w:val="28"/>
          <w:szCs w:val="28"/>
          <w:lang w:val="uk-UA"/>
        </w:rPr>
        <w:t>(реклама, поради знайомих, хороші та погані чутки</w:t>
      </w:r>
      <w:r w:rsidR="00E5623F" w:rsidRPr="003A77D3">
        <w:rPr>
          <w:rFonts w:ascii="Times New Roman" w:hAnsi="Times New Roman" w:cs="Times New Roman"/>
          <w:sz w:val="28"/>
          <w:szCs w:val="28"/>
          <w:lang w:val="uk-UA"/>
        </w:rPr>
        <w:t xml:space="preserve"> (розголос), розташування закладу близько від місця роботи чи проживання, попередні візити тощо). </w:t>
      </w:r>
    </w:p>
    <w:p w:rsidR="00E5623F" w:rsidRPr="003A77D3" w:rsidRDefault="0099273E" w:rsidP="00F17200">
      <w:p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При розробці критеріїв було враховано ті аспекти діяльності клініки, що в кінцевому </w:t>
      </w:r>
      <w:r w:rsidR="00E5623F" w:rsidRPr="003A77D3">
        <w:rPr>
          <w:rFonts w:ascii="Times New Roman" w:hAnsi="Times New Roman" w:cs="Times New Roman"/>
          <w:sz w:val="28"/>
          <w:szCs w:val="28"/>
          <w:lang w:val="uk-UA"/>
        </w:rPr>
        <w:t>підсумку</w:t>
      </w:r>
      <w:r w:rsidRPr="003A77D3">
        <w:rPr>
          <w:rFonts w:ascii="Times New Roman" w:hAnsi="Times New Roman" w:cs="Times New Roman"/>
          <w:sz w:val="28"/>
          <w:szCs w:val="28"/>
          <w:lang w:val="uk-UA"/>
        </w:rPr>
        <w:t xml:space="preserve"> мають </w:t>
      </w:r>
      <w:r w:rsidR="00E31D50">
        <w:rPr>
          <w:rFonts w:ascii="Times New Roman" w:hAnsi="Times New Roman" w:cs="Times New Roman"/>
          <w:sz w:val="28"/>
          <w:szCs w:val="28"/>
          <w:lang w:val="uk-UA"/>
        </w:rPr>
        <w:t>найважливіше</w:t>
      </w:r>
      <w:r w:rsidRPr="003A77D3">
        <w:rPr>
          <w:rFonts w:ascii="Times New Roman" w:hAnsi="Times New Roman" w:cs="Times New Roman"/>
          <w:sz w:val="28"/>
          <w:szCs w:val="28"/>
          <w:lang w:val="uk-UA"/>
        </w:rPr>
        <w:t xml:space="preserve"> значення для пацієнта, а зокрема здійснюють найбільший вплив на його сприйняття клініки та її діяльності</w:t>
      </w:r>
      <w:r w:rsidR="00E5623F" w:rsidRPr="003A77D3">
        <w:rPr>
          <w:rFonts w:ascii="Times New Roman" w:hAnsi="Times New Roman" w:cs="Times New Roman"/>
          <w:sz w:val="28"/>
          <w:szCs w:val="28"/>
          <w:lang w:val="uk-UA"/>
        </w:rPr>
        <w:t>, а отже визначають її цінність для цільової аудиторії</w:t>
      </w:r>
      <w:r w:rsidRPr="003A77D3">
        <w:rPr>
          <w:rFonts w:ascii="Times New Roman" w:hAnsi="Times New Roman" w:cs="Times New Roman"/>
          <w:sz w:val="28"/>
          <w:szCs w:val="28"/>
          <w:lang w:val="uk-UA"/>
        </w:rPr>
        <w:t xml:space="preserve">. </w:t>
      </w:r>
    </w:p>
    <w:p w:rsidR="00B93113" w:rsidRPr="003A77D3" w:rsidRDefault="00B93113" w:rsidP="00F17200">
      <w:p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Всі показ</w:t>
      </w:r>
      <w:r w:rsidR="004E7539" w:rsidRPr="003A77D3">
        <w:rPr>
          <w:rFonts w:ascii="Times New Roman" w:hAnsi="Times New Roman" w:cs="Times New Roman"/>
          <w:sz w:val="28"/>
          <w:szCs w:val="28"/>
          <w:lang w:val="uk-UA"/>
        </w:rPr>
        <w:t>ники, з одного боку є взаємопов’</w:t>
      </w:r>
      <w:r w:rsidRPr="003A77D3">
        <w:rPr>
          <w:rFonts w:ascii="Times New Roman" w:hAnsi="Times New Roman" w:cs="Times New Roman"/>
          <w:sz w:val="28"/>
          <w:szCs w:val="28"/>
          <w:lang w:val="uk-UA"/>
        </w:rPr>
        <w:t>язаними, з іншого, кожна їх група є самостійною оцінювальною сукупністю.</w:t>
      </w:r>
    </w:p>
    <w:p w:rsidR="00B93113" w:rsidRPr="003A77D3" w:rsidRDefault="00B93113" w:rsidP="00F17200">
      <w:p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Розроблена система оцінювання медичних закладів була використана для рейтингування всіх стоматологічних клінік м. Києва різних форм власності: державних, комунальних та приватних.</w:t>
      </w:r>
    </w:p>
    <w:p w:rsidR="00FB527D" w:rsidRPr="003A77D3" w:rsidRDefault="00FB527D" w:rsidP="00F17200">
      <w:pPr>
        <w:spacing w:after="0" w:line="360" w:lineRule="auto"/>
        <w:ind w:left="142" w:firstLine="567"/>
        <w:jc w:val="both"/>
        <w:rPr>
          <w:rFonts w:ascii="Times New Roman" w:hAnsi="Times New Roman" w:cs="Times New Roman"/>
          <w:b/>
          <w:i/>
          <w:sz w:val="28"/>
          <w:szCs w:val="28"/>
          <w:lang w:val="uk-UA"/>
        </w:rPr>
      </w:pPr>
      <w:r w:rsidRPr="003A77D3">
        <w:rPr>
          <w:rFonts w:ascii="Times New Roman" w:hAnsi="Times New Roman" w:cs="Times New Roman"/>
          <w:b/>
          <w:i/>
          <w:sz w:val="28"/>
          <w:szCs w:val="28"/>
          <w:lang w:val="uk-UA"/>
        </w:rPr>
        <w:t>Методи дослідження:</w:t>
      </w:r>
    </w:p>
    <w:p w:rsidR="004014F8" w:rsidRPr="003A77D3" w:rsidRDefault="004014F8" w:rsidP="00F17200">
      <w:pPr>
        <w:numPr>
          <w:ilvl w:val="0"/>
          <w:numId w:val="18"/>
        </w:numPr>
        <w:spacing w:after="0" w:line="360" w:lineRule="auto"/>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статистичний аналіз вихідних даних по кожному медичному стоматологічному закладу-учаснику щодо базового матеріального оснащення; послуг, які надаються за спеціальностями та цін на них; кадрового забезпечення, кваліфікації персоналу; даних щодо визнання провідними державними, професійними та громадськими організаціями, наукової та практичної діяльності, використання авторських методик і методів у лікуванні; кількості пацієнтів, що обслуговуються у закладі протягом року за видами візитів та інше;</w:t>
      </w:r>
    </w:p>
    <w:p w:rsidR="004014F8" w:rsidRPr="003A77D3" w:rsidRDefault="004014F8" w:rsidP="00F17200">
      <w:pPr>
        <w:numPr>
          <w:ilvl w:val="0"/>
          <w:numId w:val="18"/>
        </w:numPr>
        <w:spacing w:after="0" w:line="360" w:lineRule="auto"/>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lastRenderedPageBreak/>
        <w:t>анкетування персоналу та пацієнтів медичного стоматологічного закладу</w:t>
      </w:r>
      <w:r w:rsidR="00DE4DF6">
        <w:rPr>
          <w:rFonts w:ascii="Times New Roman" w:hAnsi="Times New Roman" w:cs="Times New Roman"/>
          <w:sz w:val="28"/>
          <w:szCs w:val="28"/>
          <w:lang w:val="uk-UA"/>
        </w:rPr>
        <w:t xml:space="preserve">, </w:t>
      </w:r>
      <w:r w:rsidR="00397F15">
        <w:rPr>
          <w:rFonts w:ascii="Times New Roman" w:hAnsi="Times New Roman" w:cs="Times New Roman"/>
          <w:sz w:val="28"/>
          <w:szCs w:val="28"/>
          <w:lang w:val="uk-UA"/>
        </w:rPr>
        <w:t xml:space="preserve"> щодо їх ставлення до закладу та виявлення причин такого ставлення </w:t>
      </w:r>
      <w:r w:rsidRPr="003A77D3">
        <w:rPr>
          <w:rFonts w:ascii="Times New Roman" w:hAnsi="Times New Roman" w:cs="Times New Roman"/>
          <w:sz w:val="28"/>
          <w:szCs w:val="28"/>
          <w:lang w:val="uk-UA"/>
        </w:rPr>
        <w:t>;</w:t>
      </w:r>
    </w:p>
    <w:p w:rsidR="004014F8" w:rsidRPr="003A77D3" w:rsidRDefault="004014F8" w:rsidP="00F17200">
      <w:pPr>
        <w:numPr>
          <w:ilvl w:val="0"/>
          <w:numId w:val="18"/>
        </w:numPr>
        <w:spacing w:after="0" w:line="360" w:lineRule="auto"/>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анкетування населення та телефонне опитування шляхом набору випадкових номерів щодо згадуваності та причин згадуваності стоматологічних </w:t>
      </w:r>
      <w:r w:rsidR="00397F15">
        <w:rPr>
          <w:rFonts w:ascii="Times New Roman" w:hAnsi="Times New Roman" w:cs="Times New Roman"/>
          <w:sz w:val="28"/>
          <w:szCs w:val="28"/>
          <w:lang w:val="uk-UA"/>
        </w:rPr>
        <w:t>клінік</w:t>
      </w:r>
      <w:r w:rsidRPr="003A77D3">
        <w:rPr>
          <w:rFonts w:ascii="Times New Roman" w:hAnsi="Times New Roman" w:cs="Times New Roman"/>
          <w:sz w:val="28"/>
          <w:szCs w:val="28"/>
          <w:lang w:val="uk-UA"/>
        </w:rPr>
        <w:t>, а також розміру коштів, що воно спроможне заплатити за стоматологічну допомогу.</w:t>
      </w:r>
    </w:p>
    <w:p w:rsidR="00B93113" w:rsidRPr="003A77D3" w:rsidRDefault="00B93113" w:rsidP="00F17200">
      <w:pPr>
        <w:spacing w:after="0" w:line="360" w:lineRule="auto"/>
        <w:ind w:left="142" w:firstLine="567"/>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Маркетингове оцінювання діяльності медичних стоматологічних закладів отримало назву Проект «Краща стоматологічна клініка». Проект був підтриманий Українською Рейтинговою Агенцією, Асоціацією стоматологів України, Українською асоціацією маркетингу. Всього рейтингуванню підлягало 282 стоматологічні клініки. Отримані рейтингові позиції підтверджуються аудитом рейтингу за 122 показниками</w:t>
      </w:r>
      <w:r w:rsidR="00B91EEE" w:rsidRPr="003A77D3">
        <w:rPr>
          <w:rFonts w:ascii="Times New Roman" w:hAnsi="Times New Roman" w:cs="Times New Roman"/>
          <w:sz w:val="28"/>
          <w:szCs w:val="28"/>
          <w:lang w:val="uk-UA"/>
        </w:rPr>
        <w:t>. Результати проведеного дослідження представлені у таблиці.</w:t>
      </w:r>
    </w:p>
    <w:p w:rsidR="00FB527D" w:rsidRPr="003A77D3" w:rsidRDefault="00FB527D" w:rsidP="004014F8">
      <w:pPr>
        <w:spacing w:after="0" w:line="360" w:lineRule="auto"/>
        <w:jc w:val="right"/>
        <w:rPr>
          <w:rFonts w:ascii="Times New Roman" w:hAnsi="Times New Roman" w:cs="Times New Roman"/>
          <w:sz w:val="28"/>
          <w:szCs w:val="28"/>
          <w:lang w:val="uk-UA"/>
        </w:rPr>
      </w:pPr>
      <w:r w:rsidRPr="003A77D3">
        <w:rPr>
          <w:rFonts w:ascii="Times New Roman" w:hAnsi="Times New Roman" w:cs="Times New Roman"/>
          <w:sz w:val="28"/>
          <w:szCs w:val="28"/>
          <w:lang w:val="uk-UA"/>
        </w:rPr>
        <w:t>Таблиця</w:t>
      </w:r>
    </w:p>
    <w:p w:rsidR="004014F8" w:rsidRPr="003A77D3" w:rsidRDefault="004014F8" w:rsidP="004014F8">
      <w:pPr>
        <w:spacing w:after="0" w:line="360" w:lineRule="auto"/>
        <w:jc w:val="center"/>
        <w:rPr>
          <w:rFonts w:ascii="Times New Roman" w:hAnsi="Times New Roman" w:cs="Times New Roman"/>
          <w:sz w:val="28"/>
          <w:szCs w:val="28"/>
          <w:lang w:val="uk-UA"/>
        </w:rPr>
      </w:pPr>
      <w:r w:rsidRPr="003A77D3">
        <w:rPr>
          <w:rFonts w:ascii="Times New Roman" w:hAnsi="Times New Roman" w:cs="Times New Roman"/>
          <w:sz w:val="28"/>
          <w:szCs w:val="28"/>
          <w:lang w:val="uk-UA"/>
        </w:rPr>
        <w:t>Рейтинг медичних стоматологічних закладів м. Києва</w:t>
      </w:r>
    </w:p>
    <w:p w:rsidR="004014F8" w:rsidRPr="003A77D3" w:rsidRDefault="00397F15" w:rsidP="004014F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Клініки розташовані в</w:t>
      </w:r>
      <w:r w:rsidR="004014F8" w:rsidRPr="003A77D3">
        <w:rPr>
          <w:rFonts w:ascii="Times New Roman" w:hAnsi="Times New Roman" w:cs="Times New Roman"/>
          <w:sz w:val="28"/>
          <w:szCs w:val="28"/>
          <w:lang w:val="uk-UA"/>
        </w:rPr>
        <w:t xml:space="preserve"> алфавітному порядку</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103"/>
      </w:tblGrid>
      <w:tr w:rsidR="004014F8" w:rsidRPr="00397F15" w:rsidTr="00984BBB">
        <w:trPr>
          <w:trHeight w:val="315"/>
        </w:trPr>
        <w:tc>
          <w:tcPr>
            <w:tcW w:w="9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4F8" w:rsidRPr="00397F15" w:rsidRDefault="004014F8" w:rsidP="00984BBB">
            <w:pPr>
              <w:spacing w:after="0" w:line="240" w:lineRule="auto"/>
              <w:jc w:val="center"/>
              <w:rPr>
                <w:rFonts w:ascii="Times New Roman" w:eastAsia="Times New Roman" w:hAnsi="Times New Roman" w:cs="Times New Roman"/>
                <w:b/>
                <w:sz w:val="24"/>
                <w:szCs w:val="24"/>
                <w:lang w:val="uk-UA" w:eastAsia="ru-RU"/>
              </w:rPr>
            </w:pPr>
            <w:r w:rsidRPr="00397F15">
              <w:rPr>
                <w:rFonts w:ascii="Times New Roman" w:eastAsia="Times New Roman" w:hAnsi="Times New Roman" w:cs="Times New Roman"/>
                <w:b/>
                <w:sz w:val="24"/>
                <w:szCs w:val="24"/>
                <w:lang w:eastAsia="ru-RU"/>
              </w:rPr>
              <w:t>ТОП-20 кращих</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стоматологічних</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клінік</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м</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Києва</w:t>
            </w:r>
          </w:p>
          <w:p w:rsidR="004014F8" w:rsidRPr="00397F15" w:rsidRDefault="004014F8" w:rsidP="00984BBB">
            <w:pPr>
              <w:spacing w:after="0" w:line="240" w:lineRule="auto"/>
              <w:jc w:val="center"/>
              <w:rPr>
                <w:rFonts w:ascii="Times New Roman" w:eastAsia="Times New Roman" w:hAnsi="Times New Roman" w:cs="Times New Roman"/>
                <w:sz w:val="24"/>
                <w:szCs w:val="24"/>
                <w:lang w:eastAsia="ru-RU"/>
              </w:rPr>
            </w:pPr>
            <w:r w:rsidRPr="00397F15">
              <w:rPr>
                <w:rFonts w:ascii="Times New Roman" w:eastAsia="Times New Roman" w:hAnsi="Times New Roman" w:cs="Times New Roman"/>
                <w:b/>
                <w:sz w:val="24"/>
                <w:szCs w:val="24"/>
                <w:lang w:eastAsia="ru-RU"/>
              </w:rPr>
              <w:t>(значення</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сумарного</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показника в межах від 54,53 до 197,09)</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tcPr>
          <w:p w:rsidR="004014F8" w:rsidRPr="00397F15" w:rsidRDefault="004014F8" w:rsidP="004014F8">
            <w:pPr>
              <w:spacing w:after="0" w:line="240" w:lineRule="auto"/>
              <w:jc w:val="center"/>
              <w:rPr>
                <w:rFonts w:ascii="Times New Roman" w:eastAsia="Times New Roman" w:hAnsi="Times New Roman" w:cs="Times New Roman"/>
                <w:b/>
                <w:sz w:val="24"/>
                <w:szCs w:val="24"/>
                <w:lang w:eastAsia="ru-RU"/>
              </w:rPr>
            </w:pPr>
            <w:r w:rsidRPr="00397F15">
              <w:rPr>
                <w:rFonts w:ascii="Times New Roman" w:eastAsia="Times New Roman" w:hAnsi="Times New Roman" w:cs="Times New Roman"/>
                <w:b/>
                <w:sz w:val="24"/>
                <w:szCs w:val="24"/>
                <w:lang w:eastAsia="ru-RU"/>
              </w:rPr>
              <w:t>Назва</w:t>
            </w:r>
            <w:r w:rsidRPr="00397F15">
              <w:rPr>
                <w:rFonts w:ascii="Times New Roman" w:eastAsia="Times New Roman" w:hAnsi="Times New Roman" w:cs="Times New Roman"/>
                <w:b/>
                <w:sz w:val="24"/>
                <w:szCs w:val="24"/>
                <w:lang w:val="uk-UA" w:eastAsia="ru-RU"/>
              </w:rPr>
              <w:t xml:space="preserve"> </w:t>
            </w:r>
            <w:r w:rsidRPr="00397F15">
              <w:rPr>
                <w:rFonts w:ascii="Times New Roman" w:eastAsia="Times New Roman" w:hAnsi="Times New Roman" w:cs="Times New Roman"/>
                <w:b/>
                <w:sz w:val="24"/>
                <w:szCs w:val="24"/>
                <w:lang w:eastAsia="ru-RU"/>
              </w:rPr>
              <w:t>клініки</w:t>
            </w:r>
          </w:p>
        </w:tc>
        <w:tc>
          <w:tcPr>
            <w:tcW w:w="5103" w:type="dxa"/>
            <w:tcBorders>
              <w:top w:val="single" w:sz="4" w:space="0" w:color="auto"/>
              <w:left w:val="single" w:sz="4" w:space="0" w:color="auto"/>
              <w:bottom w:val="single" w:sz="4" w:space="0" w:color="auto"/>
              <w:right w:val="single" w:sz="4" w:space="0" w:color="auto"/>
            </w:tcBorders>
            <w:noWrap/>
            <w:vAlign w:val="bottom"/>
          </w:tcPr>
          <w:p w:rsidR="004014F8" w:rsidRPr="00397F15" w:rsidRDefault="004014F8" w:rsidP="004014F8">
            <w:pPr>
              <w:spacing w:after="0" w:line="240" w:lineRule="auto"/>
              <w:jc w:val="center"/>
              <w:rPr>
                <w:rFonts w:ascii="Times New Roman" w:eastAsia="Times New Roman" w:hAnsi="Times New Roman" w:cs="Times New Roman"/>
                <w:b/>
                <w:sz w:val="24"/>
                <w:szCs w:val="24"/>
                <w:lang w:eastAsia="ru-RU"/>
              </w:rPr>
            </w:pPr>
            <w:r w:rsidRPr="00397F15">
              <w:rPr>
                <w:rFonts w:ascii="Times New Roman" w:eastAsia="Times New Roman" w:hAnsi="Times New Roman" w:cs="Times New Roman"/>
                <w:b/>
                <w:sz w:val="24"/>
                <w:szCs w:val="24"/>
                <w:lang w:eastAsia="ru-RU"/>
              </w:rPr>
              <w:t>Адреса</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tcPr>
          <w:p w:rsidR="004014F8" w:rsidRPr="00397F15" w:rsidRDefault="004014F8" w:rsidP="004014F8">
            <w:pPr>
              <w:spacing w:after="0"/>
              <w:rPr>
                <w:rFonts w:ascii="Times New Roman" w:hAnsi="Times New Roman" w:cs="Times New Roman"/>
                <w:sz w:val="24"/>
                <w:szCs w:val="24"/>
                <w:lang w:val="uk-UA"/>
              </w:rPr>
            </w:pPr>
            <w:r w:rsidRPr="00397F15">
              <w:rPr>
                <w:rFonts w:ascii="Times New Roman" w:hAnsi="Times New Roman" w:cs="Times New Roman"/>
                <w:sz w:val="24"/>
                <w:szCs w:val="24"/>
              </w:rPr>
              <w:t>«А</w:t>
            </w:r>
            <w:r w:rsidRPr="00397F15">
              <w:rPr>
                <w:rFonts w:ascii="Times New Roman" w:hAnsi="Times New Roman" w:cs="Times New Roman"/>
                <w:sz w:val="24"/>
                <w:szCs w:val="24"/>
                <w:lang w:val="uk-UA"/>
              </w:rPr>
              <w:t>ЛЕНТА</w:t>
            </w:r>
            <w:r w:rsidRPr="00397F15">
              <w:rPr>
                <w:rFonts w:ascii="Times New Roman" w:hAnsi="Times New Roman" w:cs="Times New Roman"/>
                <w:sz w:val="24"/>
                <w:szCs w:val="24"/>
              </w:rPr>
              <w:t xml:space="preserve">» - </w:t>
            </w:r>
            <w:r w:rsidRPr="00397F15">
              <w:rPr>
                <w:rFonts w:ascii="Times New Roman" w:hAnsi="Times New Roman" w:cs="Times New Roman"/>
                <w:sz w:val="24"/>
                <w:szCs w:val="24"/>
                <w:lang w:val="uk-UA"/>
              </w:rPr>
              <w:t xml:space="preserve">ПП </w:t>
            </w:r>
          </w:p>
        </w:tc>
        <w:tc>
          <w:tcPr>
            <w:tcW w:w="5103" w:type="dxa"/>
            <w:tcBorders>
              <w:top w:val="single" w:sz="4" w:space="0" w:color="auto"/>
              <w:left w:val="single" w:sz="4" w:space="0" w:color="auto"/>
              <w:bottom w:val="single" w:sz="4" w:space="0" w:color="auto"/>
              <w:right w:val="single" w:sz="4" w:space="0" w:color="auto"/>
            </w:tcBorders>
            <w:noWrap/>
          </w:tcPr>
          <w:p w:rsidR="004014F8" w:rsidRPr="00397F15" w:rsidRDefault="004014F8" w:rsidP="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04210, м. Київ, проспект Героїв Сталінграда, 22</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w:t>
            </w:r>
            <w:r w:rsidRPr="00397F15">
              <w:rPr>
                <w:rFonts w:ascii="Times New Roman" w:hAnsi="Times New Roman" w:cs="Times New Roman"/>
                <w:sz w:val="24"/>
                <w:szCs w:val="24"/>
              </w:rPr>
              <w:t>ДЕНТАЛ ВЕРД</w:t>
            </w:r>
            <w:r w:rsidRPr="00397F15">
              <w:rPr>
                <w:rFonts w:ascii="Times New Roman" w:hAnsi="Times New Roman" w:cs="Times New Roman"/>
                <w:sz w:val="24"/>
                <w:szCs w:val="24"/>
                <w:lang w:val="uk-UA"/>
              </w:rPr>
              <w:t>І» - ПП</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 xml:space="preserve">01004, </w:t>
            </w:r>
            <w:r w:rsidR="00397F15" w:rsidRPr="00397F15">
              <w:rPr>
                <w:rFonts w:ascii="Times New Roman" w:hAnsi="Times New Roman" w:cs="Times New Roman"/>
                <w:sz w:val="24"/>
                <w:szCs w:val="24"/>
                <w:lang w:val="uk-UA"/>
              </w:rPr>
              <w:t xml:space="preserve">м. Київ, </w:t>
            </w:r>
            <w:r w:rsidRPr="00397F15">
              <w:rPr>
                <w:rFonts w:ascii="Times New Roman" w:hAnsi="Times New Roman" w:cs="Times New Roman"/>
                <w:sz w:val="24"/>
                <w:szCs w:val="24"/>
                <w:lang w:val="uk-UA"/>
              </w:rPr>
              <w:t>вул. Горького, 14-б</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«ДЕНТ-ЛАЙН»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04070, м. Київ, вул. Волоська, 19</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caps/>
                <w:sz w:val="24"/>
                <w:szCs w:val="24"/>
                <w:lang w:val="uk-UA"/>
              </w:rPr>
            </w:pPr>
            <w:r w:rsidRPr="00397F15">
              <w:rPr>
                <w:rFonts w:ascii="Times New Roman" w:hAnsi="Times New Roman" w:cs="Times New Roman"/>
                <w:caps/>
                <w:sz w:val="24"/>
                <w:szCs w:val="24"/>
                <w:lang w:val="uk-UA"/>
              </w:rPr>
              <w:t>Державний заклад «Центральна стоматологічна поліклініка Міністерства охорони здоров‘я України»</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04050, м. Київ, вул. Миколи Пимоненка, 10а</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«КІВДЕНТ» - ПП</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03148, м. Київ, вул. Гната Юри, 8</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«КЛІНІКА КРЕАТИВНОЇ СТОМАТОЛОГІЇ»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 xml:space="preserve">04211, м. Київ, </w:t>
            </w:r>
            <w:r w:rsidR="002F2739">
              <w:rPr>
                <w:rFonts w:ascii="Times New Roman" w:hAnsi="Times New Roman" w:cs="Times New Roman"/>
                <w:sz w:val="24"/>
                <w:szCs w:val="24"/>
                <w:lang w:val="uk-UA"/>
              </w:rPr>
              <w:t>проспект Героїв Сталінграда, 6</w:t>
            </w:r>
          </w:p>
        </w:tc>
      </w:tr>
      <w:tr w:rsidR="004014F8" w:rsidRPr="003340C7"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"ЛІКУВАЛЬНО-ДІАГНОСТИЧНИЙ ЦЕНТР "АДОНІС-О"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02002, м. Ки</w:t>
            </w:r>
            <w:r w:rsidR="002F2739">
              <w:rPr>
                <w:rFonts w:ascii="Times New Roman" w:hAnsi="Times New Roman" w:cs="Times New Roman"/>
                <w:sz w:val="24"/>
                <w:szCs w:val="24"/>
                <w:lang w:val="uk-UA"/>
              </w:rPr>
              <w:t>ї</w:t>
            </w:r>
            <w:r w:rsidRPr="00397F15">
              <w:rPr>
                <w:rFonts w:ascii="Times New Roman" w:hAnsi="Times New Roman" w:cs="Times New Roman"/>
                <w:sz w:val="24"/>
                <w:szCs w:val="24"/>
                <w:lang w:val="uk-UA"/>
              </w:rPr>
              <w:t>в, вул. Раїси Окіпної, 8-Б</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lastRenderedPageBreak/>
              <w:t>«ЛЮМІНА ДЕНТАЛ»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397F15">
            <w:pPr>
              <w:spacing w:after="0"/>
              <w:rPr>
                <w:rFonts w:ascii="Times New Roman" w:hAnsi="Times New Roman" w:cs="Times New Roman"/>
                <w:sz w:val="24"/>
                <w:szCs w:val="24"/>
                <w:lang w:val="uk-UA"/>
              </w:rPr>
            </w:pPr>
            <w:r>
              <w:rPr>
                <w:rFonts w:ascii="Times New Roman" w:hAnsi="Times New Roman" w:cs="Times New Roman"/>
                <w:sz w:val="24"/>
                <w:szCs w:val="24"/>
                <w:lang w:val="uk-UA"/>
              </w:rPr>
              <w:t>04107, м. Київ, вул.</w:t>
            </w:r>
            <w:r w:rsidR="004014F8" w:rsidRPr="00397F15">
              <w:rPr>
                <w:rFonts w:ascii="Times New Roman" w:hAnsi="Times New Roman" w:cs="Times New Roman"/>
                <w:sz w:val="24"/>
                <w:szCs w:val="24"/>
                <w:lang w:val="uk-UA"/>
              </w:rPr>
              <w:t xml:space="preserve"> Підгірна, 3</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«МЕДИЧНИЙ І СТОМАТОЛОГІЧНИЙ КООПЕРАТИВ ”ДАНТИСТ-2”» - виробничий кооператив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03680, м. Київ, вул. Лисог</w:t>
            </w:r>
            <w:r w:rsidR="00397F15">
              <w:rPr>
                <w:rFonts w:ascii="Times New Roman" w:hAnsi="Times New Roman" w:cs="Times New Roman"/>
                <w:sz w:val="24"/>
                <w:szCs w:val="24"/>
                <w:lang w:val="uk-UA"/>
              </w:rPr>
              <w:t>і</w:t>
            </w:r>
            <w:r w:rsidRPr="00397F15">
              <w:rPr>
                <w:rFonts w:ascii="Times New Roman" w:hAnsi="Times New Roman" w:cs="Times New Roman"/>
                <w:sz w:val="24"/>
                <w:szCs w:val="24"/>
                <w:lang w:val="uk-UA"/>
              </w:rPr>
              <w:t>рська, 4</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«МЕДИЧНИЙ ЦЕНТР «КЕМ СТОМАТОЛОГІЯ»» - ДП</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01033, м. Київ, вул. Саксаганського, 67</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«НІМЕЦЬКА СТОМАТОЛОГІЯ»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04053, м. Київ, вул. Обсерваторна, 7</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 xml:space="preserve">«ПРОФІ ДЕНТ» - ФОП </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02081, м. Київ, вул.  Олени  Пчілки, 2</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«РОЗ-ДЕНТ» - ПП</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04071, м. Київ, вул. Лук'янівська, 81</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«РОСА ДЕНТ» - ПП</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03142, м. Київ, проспект Ак</w:t>
            </w:r>
            <w:r w:rsidR="00397F15">
              <w:rPr>
                <w:rFonts w:ascii="Times New Roman" w:hAnsi="Times New Roman" w:cs="Times New Roman"/>
                <w:sz w:val="24"/>
                <w:szCs w:val="24"/>
                <w:lang w:val="uk-UA"/>
              </w:rPr>
              <w:t>адеміка</w:t>
            </w:r>
            <w:r w:rsidRPr="00397F15">
              <w:rPr>
                <w:rFonts w:ascii="Times New Roman" w:hAnsi="Times New Roman" w:cs="Times New Roman"/>
                <w:sz w:val="24"/>
                <w:szCs w:val="24"/>
                <w:lang w:val="uk-UA"/>
              </w:rPr>
              <w:t xml:space="preserve"> Палладіна, 20</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«СТОМАТОЛОГІЯ ДОКТОРА ЧЕЛЕНГИРОВА» - ПП</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 xml:space="preserve">01032, </w:t>
            </w:r>
            <w:r w:rsidR="00397F15" w:rsidRPr="00397F15">
              <w:rPr>
                <w:rFonts w:ascii="Times New Roman" w:hAnsi="Times New Roman" w:cs="Times New Roman"/>
                <w:sz w:val="24"/>
                <w:szCs w:val="24"/>
                <w:lang w:val="uk-UA"/>
              </w:rPr>
              <w:t xml:space="preserve">м. Київ, </w:t>
            </w:r>
            <w:r w:rsidRPr="00397F15">
              <w:rPr>
                <w:rFonts w:ascii="Times New Roman" w:hAnsi="Times New Roman" w:cs="Times New Roman"/>
                <w:sz w:val="24"/>
                <w:szCs w:val="24"/>
                <w:lang w:val="uk-UA"/>
              </w:rPr>
              <w:t xml:space="preserve">вул. </w:t>
            </w:r>
            <w:r w:rsidR="00397F15">
              <w:rPr>
                <w:rFonts w:ascii="Times New Roman" w:hAnsi="Times New Roman" w:cs="Times New Roman"/>
                <w:sz w:val="24"/>
                <w:szCs w:val="24"/>
                <w:lang w:val="uk-UA"/>
              </w:rPr>
              <w:t>Льва</w:t>
            </w:r>
            <w:r w:rsidR="002F2739">
              <w:rPr>
                <w:rFonts w:ascii="Times New Roman" w:hAnsi="Times New Roman" w:cs="Times New Roman"/>
                <w:sz w:val="24"/>
                <w:szCs w:val="24"/>
                <w:lang w:val="uk-UA"/>
              </w:rPr>
              <w:t xml:space="preserve"> </w:t>
            </w:r>
            <w:r w:rsidRPr="00397F15">
              <w:rPr>
                <w:rFonts w:ascii="Times New Roman" w:hAnsi="Times New Roman" w:cs="Times New Roman"/>
                <w:sz w:val="24"/>
                <w:szCs w:val="24"/>
                <w:lang w:val="uk-UA"/>
              </w:rPr>
              <w:t>Толстого, 25</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«СТОМАТОЛОГІЯ «СМАЙЛ»»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2F2739">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02140, м. Київ,</w:t>
            </w:r>
            <w:r w:rsidR="00397F15">
              <w:rPr>
                <w:rFonts w:ascii="Times New Roman" w:hAnsi="Times New Roman" w:cs="Times New Roman"/>
                <w:sz w:val="24"/>
                <w:szCs w:val="24"/>
                <w:lang w:val="uk-UA"/>
              </w:rPr>
              <w:t xml:space="preserve"> проспект Миколи </w:t>
            </w:r>
            <w:r w:rsidRPr="00397F15">
              <w:rPr>
                <w:rFonts w:ascii="Times New Roman" w:hAnsi="Times New Roman" w:cs="Times New Roman"/>
                <w:sz w:val="24"/>
                <w:szCs w:val="24"/>
                <w:lang w:val="uk-UA"/>
              </w:rPr>
              <w:t>Бажана, 12</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 xml:space="preserve">«СУЧАСНА СТОМАТОЛОГІЯ» - ФОП </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rsidP="00397F15">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01014, м. Київ, вул. Сергія</w:t>
            </w:r>
            <w:r w:rsidR="00397F15">
              <w:rPr>
                <w:rFonts w:ascii="Times New Roman" w:hAnsi="Times New Roman" w:cs="Times New Roman"/>
                <w:sz w:val="24"/>
                <w:szCs w:val="24"/>
                <w:lang w:val="uk-UA"/>
              </w:rPr>
              <w:t xml:space="preserve"> </w:t>
            </w:r>
            <w:r w:rsidR="00397F15" w:rsidRPr="00397F15">
              <w:rPr>
                <w:rFonts w:ascii="Times New Roman" w:hAnsi="Times New Roman" w:cs="Times New Roman"/>
                <w:sz w:val="24"/>
                <w:szCs w:val="24"/>
                <w:lang w:val="uk-UA"/>
              </w:rPr>
              <w:t>Струтинського</w:t>
            </w:r>
            <w:r w:rsidRPr="00397F15">
              <w:rPr>
                <w:rFonts w:ascii="Times New Roman" w:hAnsi="Times New Roman" w:cs="Times New Roman"/>
                <w:sz w:val="24"/>
                <w:szCs w:val="24"/>
                <w:lang w:val="uk-UA"/>
              </w:rPr>
              <w:t>, 6</w:t>
            </w:r>
          </w:p>
        </w:tc>
      </w:tr>
      <w:tr w:rsidR="004014F8" w:rsidRPr="003340C7"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"УНІВЕРСАЛ-96" - БАГАТОПРОФІЛЬНЕ МАЛЕ ПРИВАТНЕ ПІДПРИЄМСТВО </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02002, м. Київ, вул. Раїси Окіпної, 3</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«ФАРЕС» - ТОВ</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uk-UA"/>
              </w:rPr>
            </w:pPr>
            <w:r w:rsidRPr="00397F15">
              <w:rPr>
                <w:rFonts w:ascii="Times New Roman" w:hAnsi="Times New Roman" w:cs="Times New Roman"/>
                <w:sz w:val="24"/>
                <w:szCs w:val="24"/>
                <w:lang w:val="uk-UA"/>
              </w:rPr>
              <w:t>01103, м. Київ, бульвар Дружби Народів, 6-Б</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caps/>
                <w:sz w:val="24"/>
                <w:szCs w:val="24"/>
                <w:lang w:val="uk-UA"/>
              </w:rPr>
            </w:pPr>
            <w:r w:rsidRPr="00397F15">
              <w:rPr>
                <w:rFonts w:ascii="Times New Roman" w:hAnsi="Times New Roman" w:cs="Times New Roman"/>
                <w:caps/>
                <w:sz w:val="24"/>
                <w:szCs w:val="24"/>
                <w:lang w:val="uk-UA"/>
              </w:rPr>
              <w:t>Центральна стоматологічна поліклініка Міністерства оборони України</w:t>
            </w:r>
          </w:p>
        </w:tc>
        <w:tc>
          <w:tcPr>
            <w:tcW w:w="5103" w:type="dxa"/>
            <w:tcBorders>
              <w:top w:val="single" w:sz="4" w:space="0" w:color="auto"/>
              <w:left w:val="single" w:sz="4" w:space="0" w:color="auto"/>
              <w:bottom w:val="single" w:sz="4" w:space="0" w:color="auto"/>
              <w:right w:val="single" w:sz="4" w:space="0" w:color="auto"/>
            </w:tcBorders>
            <w:noWrap/>
            <w:hideMark/>
          </w:tcPr>
          <w:p w:rsidR="004014F8" w:rsidRPr="00397F15" w:rsidRDefault="004014F8">
            <w:pPr>
              <w:spacing w:after="0"/>
              <w:rPr>
                <w:rFonts w:ascii="Times New Roman" w:hAnsi="Times New Roman" w:cs="Times New Roman"/>
                <w:sz w:val="24"/>
                <w:szCs w:val="24"/>
                <w:lang w:val="en-US"/>
              </w:rPr>
            </w:pPr>
            <w:r w:rsidRPr="00397F15">
              <w:rPr>
                <w:rFonts w:ascii="Times New Roman" w:hAnsi="Times New Roman" w:cs="Times New Roman"/>
                <w:sz w:val="24"/>
                <w:szCs w:val="24"/>
                <w:lang w:val="uk-UA"/>
              </w:rPr>
              <w:t>01133, м. Київ, вул. Кутузова, 14</w:t>
            </w:r>
          </w:p>
        </w:tc>
      </w:tr>
      <w:tr w:rsidR="004014F8" w:rsidRPr="00397F15" w:rsidTr="00984BBB">
        <w:trPr>
          <w:trHeight w:val="555"/>
        </w:trPr>
        <w:tc>
          <w:tcPr>
            <w:tcW w:w="96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4F8" w:rsidRPr="00984BBB" w:rsidRDefault="004014F8">
            <w:pPr>
              <w:spacing w:after="0" w:line="240" w:lineRule="auto"/>
              <w:jc w:val="center"/>
              <w:rPr>
                <w:rFonts w:ascii="Times New Roman" w:eastAsia="Times New Roman" w:hAnsi="Times New Roman" w:cs="Times New Roman"/>
                <w:b/>
                <w:sz w:val="24"/>
                <w:szCs w:val="24"/>
                <w:lang w:val="uk-UA" w:eastAsia="ru-RU"/>
              </w:rPr>
            </w:pPr>
            <w:r w:rsidRPr="00984BBB">
              <w:rPr>
                <w:rFonts w:ascii="Times New Roman" w:eastAsia="Times New Roman" w:hAnsi="Times New Roman" w:cs="Times New Roman"/>
                <w:b/>
                <w:sz w:val="24"/>
                <w:szCs w:val="24"/>
                <w:lang w:val="uk-UA" w:eastAsia="ru-RU"/>
              </w:rPr>
              <w:t>Клініки, що піклуються про свою репутацію та мають значний потенціал до розвитку</w:t>
            </w:r>
          </w:p>
          <w:p w:rsidR="004014F8" w:rsidRPr="00DA3707" w:rsidRDefault="004014F8">
            <w:pPr>
              <w:spacing w:after="0" w:line="240" w:lineRule="auto"/>
              <w:jc w:val="center"/>
              <w:rPr>
                <w:rFonts w:ascii="Times New Roman" w:eastAsia="Times New Roman" w:hAnsi="Times New Roman" w:cs="Times New Roman"/>
                <w:sz w:val="24"/>
                <w:szCs w:val="24"/>
                <w:lang w:eastAsia="ru-RU"/>
              </w:rPr>
            </w:pPr>
            <w:r w:rsidRPr="00984BBB">
              <w:rPr>
                <w:rFonts w:ascii="Times New Roman" w:eastAsia="Times New Roman" w:hAnsi="Times New Roman" w:cs="Times New Roman"/>
                <w:sz w:val="24"/>
                <w:szCs w:val="24"/>
                <w:lang w:val="uk-UA" w:eastAsia="ru-RU"/>
              </w:rPr>
              <w:t>(значення суммарного показника від 36,58 до 54,26)</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White</w:t>
            </w:r>
            <w:r w:rsidRPr="00397F15">
              <w:rPr>
                <w:rFonts w:ascii="Times New Roman" w:eastAsia="Times New Roman" w:hAnsi="Times New Roman" w:cs="Times New Roman"/>
                <w:sz w:val="24"/>
                <w:szCs w:val="24"/>
                <w:lang w:val="uk-UA" w:eastAsia="ru-RU"/>
              </w:rPr>
              <w:t xml:space="preserve"> </w:t>
            </w:r>
            <w:r w:rsidRPr="00397F15">
              <w:rPr>
                <w:rFonts w:ascii="Times New Roman" w:eastAsia="Times New Roman" w:hAnsi="Times New Roman" w:cs="Times New Roman"/>
                <w:sz w:val="24"/>
                <w:szCs w:val="24"/>
                <w:lang w:eastAsia="ru-RU"/>
              </w:rPr>
              <w:t>Smile</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вул. Донця</w:t>
            </w:r>
            <w:r w:rsidR="004014F8" w:rsidRPr="00397F15">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Михайла, 17/46</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Авіценна</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 xml:space="preserve">вул. Горького, 41, оф. 20 </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Анна-Дент</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rsidP="00397F15">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 xml:space="preserve">вул. Велика Васильківська 106, оф. 4 </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Біла Перлина</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вул. Княжий Затон, 11</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Віліда</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просп. Героїв</w:t>
            </w:r>
            <w:r w:rsidR="00397F15">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Сталінграда, 6</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ДВ-Дент</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вул. Драгоманова, 6-А</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Дентал-Стандарт</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вул. Володимира</w:t>
            </w:r>
            <w:r w:rsidR="00397F15">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Маяковського, 67-4</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vAlign w:val="center"/>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Есте-лайн</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 xml:space="preserve">вул. Дмитрівська, 69, оф. 9 </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Євродентал</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просп. Героїв</w:t>
            </w:r>
            <w:r w:rsidR="00397F15">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Сталінграда, 20а</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Медістар</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2F2739">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вул. Іскрівська, 1</w:t>
            </w:r>
          </w:p>
        </w:tc>
      </w:tr>
      <w:tr w:rsidR="004014F8" w:rsidRPr="00397F15" w:rsidTr="004014F8">
        <w:trPr>
          <w:trHeight w:val="300"/>
        </w:trPr>
        <w:tc>
          <w:tcPr>
            <w:tcW w:w="4556"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4014F8">
            <w:pPr>
              <w:spacing w:after="0" w:line="240" w:lineRule="auto"/>
              <w:rPr>
                <w:rFonts w:ascii="Times New Roman" w:eastAsia="Times New Roman" w:hAnsi="Times New Roman" w:cs="Times New Roman"/>
                <w:sz w:val="24"/>
                <w:szCs w:val="24"/>
                <w:lang w:eastAsia="ru-RU"/>
              </w:rPr>
            </w:pPr>
            <w:r w:rsidRPr="00397F15">
              <w:rPr>
                <w:rFonts w:ascii="Times New Roman" w:eastAsia="Times New Roman" w:hAnsi="Times New Roman" w:cs="Times New Roman"/>
                <w:sz w:val="24"/>
                <w:szCs w:val="24"/>
                <w:lang w:eastAsia="ru-RU"/>
              </w:rPr>
              <w:t>Стоматологіявід А до Я</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4014F8" w:rsidRPr="00397F15" w:rsidRDefault="00DA3707">
            <w:pPr>
              <w:spacing w:after="0" w:line="240" w:lineRule="auto"/>
              <w:rPr>
                <w:rFonts w:ascii="Times New Roman" w:eastAsia="Times New Roman" w:hAnsi="Times New Roman" w:cs="Times New Roman"/>
                <w:sz w:val="24"/>
                <w:szCs w:val="24"/>
                <w:lang w:eastAsia="ru-RU"/>
              </w:rPr>
            </w:pPr>
            <w:r w:rsidRPr="00397F15">
              <w:rPr>
                <w:rFonts w:ascii="Times New Roman" w:hAnsi="Times New Roman" w:cs="Times New Roman"/>
                <w:sz w:val="24"/>
                <w:szCs w:val="24"/>
                <w:lang w:val="uk-UA"/>
              </w:rPr>
              <w:t>м. Київ</w:t>
            </w:r>
            <w:r>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просп. Героїв</w:t>
            </w:r>
            <w:r w:rsidR="00397F15">
              <w:rPr>
                <w:rFonts w:ascii="Times New Roman" w:eastAsia="Times New Roman" w:hAnsi="Times New Roman" w:cs="Times New Roman"/>
                <w:sz w:val="24"/>
                <w:szCs w:val="24"/>
                <w:lang w:val="uk-UA" w:eastAsia="ru-RU"/>
              </w:rPr>
              <w:t xml:space="preserve"> </w:t>
            </w:r>
            <w:r w:rsidR="004014F8" w:rsidRPr="00397F15">
              <w:rPr>
                <w:rFonts w:ascii="Times New Roman" w:eastAsia="Times New Roman" w:hAnsi="Times New Roman" w:cs="Times New Roman"/>
                <w:sz w:val="24"/>
                <w:szCs w:val="24"/>
                <w:lang w:eastAsia="ru-RU"/>
              </w:rPr>
              <w:t>Сталінграда, 10а, корп. 3</w:t>
            </w:r>
          </w:p>
        </w:tc>
      </w:tr>
    </w:tbl>
    <w:p w:rsidR="004014F8" w:rsidRPr="00DA3707" w:rsidRDefault="004014F8" w:rsidP="004014F8">
      <w:pPr>
        <w:tabs>
          <w:tab w:val="left" w:pos="3728"/>
        </w:tabs>
        <w:spacing w:after="0" w:line="240" w:lineRule="auto"/>
        <w:ind w:left="88"/>
        <w:jc w:val="center"/>
        <w:rPr>
          <w:rFonts w:ascii="Times New Roman" w:eastAsia="Times New Roman" w:hAnsi="Times New Roman" w:cs="Times New Roman"/>
          <w:sz w:val="24"/>
          <w:szCs w:val="24"/>
          <w:lang w:val="uk-UA" w:eastAsia="ru-RU"/>
        </w:rPr>
      </w:pPr>
    </w:p>
    <w:tbl>
      <w:tblPr>
        <w:tblStyle w:val="a9"/>
        <w:tblW w:w="0" w:type="auto"/>
        <w:tblLook w:val="04A0" w:firstRow="1" w:lastRow="0" w:firstColumn="1" w:lastColumn="0" w:noHBand="0" w:noVBand="1"/>
      </w:tblPr>
      <w:tblGrid>
        <w:gridCol w:w="88"/>
        <w:gridCol w:w="1822"/>
        <w:gridCol w:w="1654"/>
        <w:gridCol w:w="543"/>
        <w:gridCol w:w="679"/>
        <w:gridCol w:w="1541"/>
        <w:gridCol w:w="286"/>
        <w:gridCol w:w="3070"/>
      </w:tblGrid>
      <w:tr w:rsidR="00DA3707" w:rsidRPr="003A77D3" w:rsidTr="00984BBB">
        <w:trPr>
          <w:gridBefore w:val="1"/>
          <w:wBefore w:w="88" w:type="dxa"/>
        </w:trPr>
        <w:tc>
          <w:tcPr>
            <w:tcW w:w="9595" w:type="dxa"/>
            <w:gridSpan w:val="7"/>
            <w:tcBorders>
              <w:top w:val="single" w:sz="4" w:space="0" w:color="auto"/>
              <w:left w:val="single" w:sz="4" w:space="0" w:color="auto"/>
              <w:bottom w:val="single" w:sz="4" w:space="0" w:color="auto"/>
              <w:right w:val="single" w:sz="4" w:space="0" w:color="auto"/>
            </w:tcBorders>
            <w:shd w:val="clear" w:color="auto" w:fill="auto"/>
          </w:tcPr>
          <w:p w:rsidR="00DA3707" w:rsidRPr="00DA3707" w:rsidRDefault="00DA3707" w:rsidP="00DA3707">
            <w:pPr>
              <w:tabs>
                <w:tab w:val="left" w:pos="3728"/>
              </w:tabs>
              <w:ind w:left="88"/>
              <w:jc w:val="center"/>
              <w:rPr>
                <w:rFonts w:ascii="Times New Roman" w:eastAsia="Times New Roman" w:hAnsi="Times New Roman" w:cs="Times New Roman"/>
                <w:b/>
                <w:sz w:val="24"/>
                <w:szCs w:val="24"/>
                <w:highlight w:val="lightGray"/>
                <w:lang w:val="uk-UA" w:eastAsia="ru-RU"/>
              </w:rPr>
            </w:pPr>
            <w:r w:rsidRPr="00DA3707">
              <w:rPr>
                <w:rFonts w:ascii="Times New Roman" w:eastAsia="Times New Roman" w:hAnsi="Times New Roman" w:cs="Times New Roman"/>
                <w:b/>
                <w:sz w:val="24"/>
                <w:szCs w:val="24"/>
                <w:lang w:val="uk-UA" w:eastAsia="ru-RU"/>
              </w:rPr>
              <w:t>Клініки, які не надали дані у повному обсязі, але інформація* про які частково доступна</w:t>
            </w:r>
            <w:r w:rsidRPr="00DA3707">
              <w:rPr>
                <w:rFonts w:ascii="Times New Roman" w:eastAsia="Times New Roman" w:hAnsi="Times New Roman" w:cs="Times New Roman"/>
                <w:b/>
                <w:sz w:val="24"/>
                <w:szCs w:val="24"/>
                <w:highlight w:val="lightGray"/>
                <w:lang w:val="uk-UA" w:eastAsia="ru-RU"/>
              </w:rPr>
              <w:t xml:space="preserve"> </w:t>
            </w:r>
          </w:p>
          <w:p w:rsidR="00DA3707" w:rsidRPr="003A77D3" w:rsidRDefault="00DA3707" w:rsidP="00DA3707">
            <w:pPr>
              <w:tabs>
                <w:tab w:val="left" w:pos="3728"/>
              </w:tabs>
              <w:jc w:val="center"/>
              <w:rPr>
                <w:rFonts w:ascii="Times New Roman" w:eastAsia="Times New Roman" w:hAnsi="Times New Roman" w:cs="Times New Roman"/>
                <w:sz w:val="24"/>
                <w:szCs w:val="24"/>
                <w:lang w:val="uk-UA" w:eastAsia="ru-RU"/>
              </w:rPr>
            </w:pPr>
            <w:r w:rsidRPr="00DA3707">
              <w:rPr>
                <w:rFonts w:ascii="Times New Roman" w:eastAsia="Times New Roman" w:hAnsi="Times New Roman" w:cs="Times New Roman"/>
                <w:sz w:val="24"/>
                <w:szCs w:val="24"/>
                <w:highlight w:val="lightGray"/>
                <w:lang w:val="uk-UA" w:eastAsia="ru-RU"/>
              </w:rPr>
              <w:t>(</w:t>
            </w:r>
            <w:r w:rsidRPr="00DA3707">
              <w:rPr>
                <w:rFonts w:ascii="Times New Roman" w:eastAsia="Times New Roman" w:hAnsi="Times New Roman" w:cs="Times New Roman"/>
                <w:sz w:val="24"/>
                <w:szCs w:val="24"/>
                <w:lang w:val="uk-UA" w:eastAsia="ru-RU"/>
              </w:rPr>
              <w:t>значення сумарного показника від</w:t>
            </w:r>
            <w:r w:rsidRPr="00DA3707">
              <w:rPr>
                <w:rFonts w:ascii="Times New Roman" w:eastAsia="Times New Roman" w:hAnsi="Times New Roman" w:cs="Times New Roman"/>
                <w:sz w:val="24"/>
                <w:szCs w:val="24"/>
                <w:lang w:eastAsia="ru-RU"/>
              </w:rPr>
              <w:t xml:space="preserve"> 20,7</w:t>
            </w:r>
            <w:r w:rsidRPr="00DA3707">
              <w:rPr>
                <w:rFonts w:ascii="Times New Roman" w:eastAsia="Times New Roman" w:hAnsi="Times New Roman" w:cs="Times New Roman"/>
                <w:sz w:val="24"/>
                <w:szCs w:val="24"/>
                <w:lang w:val="uk-UA" w:eastAsia="ru-RU"/>
              </w:rPr>
              <w:t>1</w:t>
            </w:r>
            <w:r w:rsidRPr="00DA3707">
              <w:rPr>
                <w:rFonts w:ascii="Times New Roman" w:eastAsia="Times New Roman" w:hAnsi="Times New Roman" w:cs="Times New Roman"/>
                <w:sz w:val="24"/>
                <w:szCs w:val="24"/>
                <w:lang w:eastAsia="ru-RU"/>
              </w:rPr>
              <w:t xml:space="preserve"> до 36,4)</w:t>
            </w:r>
          </w:p>
        </w:tc>
      </w:tr>
      <w:tr w:rsidR="00DA3707"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32</w:t>
            </w:r>
            <w:r w:rsidRPr="003A77D3">
              <w:rPr>
                <w:rFonts w:ascii="Times New Roman" w:eastAsia="Times New Roman" w:hAnsi="Times New Roman" w:cs="Times New Roman"/>
                <w:sz w:val="24"/>
                <w:szCs w:val="24"/>
                <w:lang w:val="en-US" w:eastAsia="ru-RU"/>
              </w:rPr>
              <w:t>Dent</w:t>
            </w:r>
          </w:p>
        </w:tc>
        <w:tc>
          <w:tcPr>
            <w:tcW w:w="3049" w:type="dxa"/>
            <w:gridSpan w:val="4"/>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Діамант-Дент</w:t>
            </w:r>
          </w:p>
        </w:tc>
        <w:tc>
          <w:tcPr>
            <w:tcW w:w="3070" w:type="dxa"/>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Призма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Adent</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Доктор Борода</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Радодент</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GrandPrestige</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Дюшато</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Сана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Medlife</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Еслі</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Сандора М</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lastRenderedPageBreak/>
              <w:t>Uni</w:t>
            </w:r>
            <w:r w:rsidRPr="003A77D3">
              <w:rPr>
                <w:rFonts w:ascii="Times New Roman" w:eastAsia="Times New Roman" w:hAnsi="Times New Roman" w:cs="Times New Roman"/>
                <w:sz w:val="24"/>
                <w:szCs w:val="24"/>
                <w:lang w:val="uk-UA" w:eastAsia="ru-RU"/>
              </w:rPr>
              <w:t>-</w:t>
            </w:r>
            <w:r w:rsidRPr="003A77D3">
              <w:rPr>
                <w:rFonts w:ascii="Times New Roman" w:eastAsia="Times New Roman" w:hAnsi="Times New Roman" w:cs="Times New Roman"/>
                <w:sz w:val="24"/>
                <w:szCs w:val="24"/>
                <w:lang w:val="en-US" w:eastAsia="ru-RU"/>
              </w:rPr>
              <w:t>dent</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Естетична стоматологія</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Слален, Юта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97F15" w:rsidRDefault="00682C6C">
            <w:pPr>
              <w:tabs>
                <w:tab w:val="left" w:pos="3728"/>
              </w:tabs>
              <w:jc w:val="center"/>
              <w:rPr>
                <w:rFonts w:ascii="Times New Roman" w:eastAsia="Times New Roman" w:hAnsi="Times New Roman" w:cs="Times New Roman"/>
                <w:b/>
                <w:sz w:val="24"/>
                <w:szCs w:val="24"/>
                <w:lang w:val="uk-UA" w:eastAsia="ru-RU"/>
              </w:rPr>
            </w:pPr>
            <w:hyperlink r:id="rId9" w:history="1">
              <w:r w:rsidR="004014F8" w:rsidRPr="00397F15">
                <w:rPr>
                  <w:rStyle w:val="a8"/>
                  <w:rFonts w:ascii="Times New Roman" w:hAnsi="Times New Roman" w:cs="Times New Roman"/>
                  <w:color w:val="auto"/>
                  <w:sz w:val="24"/>
                  <w:szCs w:val="24"/>
                  <w:u w:val="none"/>
                  <w:lang w:val="en-US" w:eastAsia="ru-RU"/>
                </w:rPr>
                <w:t>VERMAX</w:t>
              </w:r>
            </w:hyperlink>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Європейський Стоматологічний Центр</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Стоматгарант</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Аванто</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Інкодент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династія</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АЛЬФАМЕД</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Інститут прогресивних стоматологічних технологій</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клініка "АССА"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Амадей</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Інтерстом</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Березних</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Анні</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Клініка Доброго Стоматолога</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доктора Мельника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Артімед</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Клуб 32</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доктора Ноженко</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Асско</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Марі-Дент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Стомлайф</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АстраДент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Медгарант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Супрем</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БьютіДент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Медик-Ейд</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Тарі</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Венеція</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Медісса</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Територія здоров'я</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Вермакс Плюс</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МілДент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ТРІ-НІТІ</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Віровіт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Одонтомед</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Український стоматологічний центр</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Градія</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Оксфорд Медікал</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Французький стоматологічний центр</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Дарниця Дент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Полтава-Дент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Харизма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Дельта-Дент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Порцелян</w:t>
            </w:r>
          </w:p>
        </w:tc>
        <w:tc>
          <w:tcPr>
            <w:tcW w:w="3070" w:type="dxa"/>
            <w:tcBorders>
              <w:top w:val="single" w:sz="4" w:space="0" w:color="auto"/>
              <w:left w:val="single" w:sz="4" w:space="0" w:color="auto"/>
              <w:bottom w:val="single" w:sz="4" w:space="0" w:color="auto"/>
              <w:right w:val="single" w:sz="4" w:space="0" w:color="auto"/>
            </w:tcBorders>
          </w:tcPr>
          <w:p w:rsidR="004014F8" w:rsidRPr="003A77D3" w:rsidRDefault="004014F8">
            <w:pPr>
              <w:tabs>
                <w:tab w:val="left" w:pos="3728"/>
              </w:tabs>
              <w:jc w:val="center"/>
              <w:rPr>
                <w:rFonts w:ascii="Times New Roman" w:eastAsia="Times New Roman" w:hAnsi="Times New Roman" w:cs="Times New Roman"/>
                <w:sz w:val="24"/>
                <w:szCs w:val="24"/>
                <w:lang w:val="uk-UA" w:eastAsia="ru-RU"/>
              </w:rPr>
            </w:pPr>
          </w:p>
        </w:tc>
      </w:tr>
      <w:tr w:rsidR="00DA3707" w:rsidRPr="003A77D3" w:rsidTr="00984BBB">
        <w:trPr>
          <w:gridBefore w:val="1"/>
          <w:wBefore w:w="88" w:type="dxa"/>
        </w:trPr>
        <w:tc>
          <w:tcPr>
            <w:tcW w:w="9595" w:type="dxa"/>
            <w:gridSpan w:val="7"/>
            <w:tcBorders>
              <w:top w:val="single" w:sz="4" w:space="0" w:color="auto"/>
              <w:left w:val="single" w:sz="4" w:space="0" w:color="auto"/>
              <w:bottom w:val="single" w:sz="4" w:space="0" w:color="auto"/>
              <w:right w:val="single" w:sz="4" w:space="0" w:color="auto"/>
            </w:tcBorders>
            <w:shd w:val="clear" w:color="auto" w:fill="auto"/>
          </w:tcPr>
          <w:p w:rsidR="00DA3707" w:rsidRPr="00DA3707" w:rsidRDefault="00DA3707" w:rsidP="00DA3707">
            <w:pPr>
              <w:tabs>
                <w:tab w:val="left" w:pos="3728"/>
              </w:tabs>
              <w:ind w:left="88"/>
              <w:jc w:val="center"/>
              <w:rPr>
                <w:rFonts w:ascii="Times New Roman" w:eastAsia="Times New Roman" w:hAnsi="Times New Roman" w:cs="Times New Roman"/>
                <w:b/>
                <w:sz w:val="24"/>
                <w:szCs w:val="24"/>
                <w:lang w:val="uk-UA" w:eastAsia="ru-RU"/>
              </w:rPr>
            </w:pPr>
            <w:r w:rsidRPr="00DA3707">
              <w:rPr>
                <w:rFonts w:ascii="Times New Roman" w:eastAsia="Times New Roman" w:hAnsi="Times New Roman" w:cs="Times New Roman"/>
                <w:b/>
                <w:sz w:val="24"/>
                <w:szCs w:val="24"/>
                <w:lang w:val="uk-UA" w:eastAsia="ru-RU"/>
              </w:rPr>
              <w:t xml:space="preserve">Клініки, які не надали дані, але інформація* про які частково доступна </w:t>
            </w:r>
          </w:p>
          <w:p w:rsidR="00DA3707" w:rsidRPr="003A77D3" w:rsidRDefault="00DA3707" w:rsidP="00DA3707">
            <w:pPr>
              <w:tabs>
                <w:tab w:val="left" w:pos="3728"/>
              </w:tabs>
              <w:jc w:val="center"/>
              <w:rPr>
                <w:rFonts w:ascii="Times New Roman" w:eastAsia="Times New Roman" w:hAnsi="Times New Roman" w:cs="Times New Roman"/>
                <w:b/>
                <w:sz w:val="24"/>
                <w:szCs w:val="24"/>
                <w:lang w:val="uk-UA" w:eastAsia="ru-RU"/>
              </w:rPr>
            </w:pPr>
            <w:r w:rsidRPr="00DA3707">
              <w:rPr>
                <w:rFonts w:ascii="Times New Roman" w:eastAsia="Times New Roman" w:hAnsi="Times New Roman" w:cs="Times New Roman"/>
                <w:sz w:val="24"/>
                <w:szCs w:val="24"/>
                <w:lang w:val="uk-UA" w:eastAsia="ru-RU"/>
              </w:rPr>
              <w:t>(значення сумарного показника від 0</w:t>
            </w:r>
            <w:r w:rsidRPr="00DA3707">
              <w:rPr>
                <w:rFonts w:ascii="Times New Roman" w:eastAsia="Times New Roman" w:hAnsi="Times New Roman" w:cs="Times New Roman"/>
                <w:sz w:val="24"/>
                <w:szCs w:val="24"/>
                <w:lang w:eastAsia="ru-RU"/>
              </w:rPr>
              <w:t>,01</w:t>
            </w:r>
            <w:r w:rsidRPr="00DA3707">
              <w:rPr>
                <w:rFonts w:ascii="Times New Roman" w:eastAsia="Times New Roman" w:hAnsi="Times New Roman" w:cs="Times New Roman"/>
                <w:sz w:val="24"/>
                <w:szCs w:val="24"/>
                <w:lang w:val="uk-UA" w:eastAsia="ru-RU"/>
              </w:rPr>
              <w:t xml:space="preserve"> до </w:t>
            </w:r>
            <w:r w:rsidRPr="00DA3707">
              <w:rPr>
                <w:rFonts w:ascii="Times New Roman" w:eastAsia="Times New Roman" w:hAnsi="Times New Roman" w:cs="Times New Roman"/>
                <w:sz w:val="24"/>
                <w:szCs w:val="24"/>
                <w:lang w:eastAsia="ru-RU"/>
              </w:rPr>
              <w:t>20</w:t>
            </w:r>
            <w:r w:rsidRPr="00DA3707">
              <w:rPr>
                <w:rFonts w:ascii="Times New Roman" w:eastAsia="Times New Roman" w:hAnsi="Times New Roman" w:cs="Times New Roman"/>
                <w:sz w:val="24"/>
                <w:szCs w:val="24"/>
                <w:lang w:val="uk-UA" w:eastAsia="ru-RU"/>
              </w:rPr>
              <w:t>,</w:t>
            </w:r>
            <w:r w:rsidRPr="00DA3707">
              <w:rPr>
                <w:rFonts w:ascii="Times New Roman" w:eastAsia="Times New Roman" w:hAnsi="Times New Roman" w:cs="Times New Roman"/>
                <w:sz w:val="24"/>
                <w:szCs w:val="24"/>
                <w:lang w:eastAsia="ru-RU"/>
              </w:rPr>
              <w:t>7</w:t>
            </w:r>
            <w:r w:rsidRPr="00DA3707">
              <w:rPr>
                <w:rFonts w:ascii="Times New Roman" w:eastAsia="Times New Roman" w:hAnsi="Times New Roman" w:cs="Times New Roman"/>
                <w:sz w:val="24"/>
                <w:szCs w:val="24"/>
                <w:lang w:val="uk-UA" w:eastAsia="ru-RU"/>
              </w:rPr>
              <w:t>)</w:t>
            </w:r>
          </w:p>
        </w:tc>
      </w:tr>
      <w:tr w:rsidR="00DA3707"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32 Перлини</w:t>
            </w:r>
          </w:p>
        </w:tc>
        <w:tc>
          <w:tcPr>
            <w:tcW w:w="3049" w:type="dxa"/>
            <w:gridSpan w:val="4"/>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Естедентакс</w:t>
            </w:r>
          </w:p>
        </w:tc>
        <w:tc>
          <w:tcPr>
            <w:tcW w:w="3070" w:type="dxa"/>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СофітДент</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A</w:t>
            </w:r>
            <w:r w:rsidRPr="003A77D3">
              <w:rPr>
                <w:rFonts w:ascii="Times New Roman" w:eastAsia="Times New Roman" w:hAnsi="Times New Roman" w:cs="Times New Roman"/>
                <w:sz w:val="24"/>
                <w:szCs w:val="24"/>
                <w:lang w:val="uk-UA" w:eastAsia="ru-RU"/>
              </w:rPr>
              <w:t>&amp;</w:t>
            </w:r>
            <w:r w:rsidRPr="003A77D3">
              <w:rPr>
                <w:rFonts w:ascii="Times New Roman" w:eastAsia="Times New Roman" w:hAnsi="Times New Roman" w:cs="Times New Roman"/>
                <w:sz w:val="24"/>
                <w:szCs w:val="24"/>
                <w:lang w:val="en-US" w:eastAsia="ru-RU"/>
              </w:rPr>
              <w:t>Ttradingcorporation</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Естетікс</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Стоматолог Анатолій Ждан</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AmericanSmile</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Інтекс</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 і Я "Здорова посмішка"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CabotUSACo</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Ірис</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клініка доктора Гашинського</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Chibis</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Кебот-Нью</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клініка доктора Лукашука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DentalHouse</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Клініка естетичної стоматології</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клініка доктора Соколовського</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DentalSmile</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Клініка передової стоматології</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Олета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en-US" w:eastAsia="ru-RU"/>
              </w:rPr>
              <w:t>Dentist</w:t>
            </w:r>
            <w:r w:rsidRPr="003A77D3">
              <w:rPr>
                <w:rFonts w:ascii="Times New Roman" w:eastAsia="Times New Roman" w:hAnsi="Times New Roman" w:cs="Times New Roman"/>
                <w:sz w:val="24"/>
                <w:szCs w:val="24"/>
                <w:lang w:val="uk-UA" w:eastAsia="ru-RU"/>
              </w:rPr>
              <w:t xml:space="preserve"> на Подолі</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ЛакіДент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Парнас Дент</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en-US" w:eastAsia="ru-RU"/>
              </w:rPr>
              <w:t>Dominus</w:t>
            </w:r>
            <w:r w:rsidRPr="003A77D3">
              <w:rPr>
                <w:rFonts w:ascii="Times New Roman" w:eastAsia="Times New Roman" w:hAnsi="Times New Roman" w:cs="Times New Roman"/>
                <w:sz w:val="24"/>
                <w:szCs w:val="24"/>
                <w:lang w:val="uk-UA" w:eastAsia="ru-RU"/>
              </w:rPr>
              <w:t xml:space="preserve"> (ТОВ Алкіон)</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ЛараДент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Салюс</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en-US" w:eastAsia="ru-RU"/>
              </w:rPr>
              <w:t>Healthydent</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Лілія Естет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Сан Смайл</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en-US" w:eastAsia="ru-RU"/>
              </w:rPr>
              <w:t>Medeko</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Люкс Денткомпані</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Стоматологічний центр Посмішки</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en-US" w:eastAsia="ru-RU"/>
              </w:rPr>
              <w:t>NewDent</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Майстер-Дент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"32 здорових зуба"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en-US" w:eastAsia="ru-RU"/>
              </w:rPr>
              <w:t>QClinic</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Мед-ДеоКомпані</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доктора Лозового</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en-US" w:eastAsia="ru-RU"/>
              </w:rPr>
              <w:t>VVDent</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Модест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 xml:space="preserve">Стоматологія доктора </w:t>
            </w:r>
            <w:r w:rsidRPr="003A77D3">
              <w:rPr>
                <w:rFonts w:ascii="Times New Roman" w:eastAsia="Times New Roman" w:hAnsi="Times New Roman" w:cs="Times New Roman"/>
                <w:sz w:val="24"/>
                <w:szCs w:val="24"/>
                <w:lang w:val="uk-UA" w:eastAsia="ru-RU"/>
              </w:rPr>
              <w:lastRenderedPageBreak/>
              <w:t>Шпак</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lastRenderedPageBreak/>
              <w:t>Альтана Плюс</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Натюрелле</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лікарів Спєвакових</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Бебідент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Овасак</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на Драйзера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Блиск</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ОлДент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Сучасна стоматологія низьких цін</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Денталіка</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Олета</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УКДЕНТ</w:t>
            </w:r>
          </w:p>
        </w:tc>
      </w:tr>
      <w:tr w:rsidR="004014F8" w:rsidRPr="003A77D3" w:rsidTr="00DA3707">
        <w:trPr>
          <w:gridBefore w:val="1"/>
          <w:wBefore w:w="88" w:type="dxa"/>
          <w:trHeight w:val="363"/>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Дентстар</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Парнас Дент</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Фенестра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Дент-Юніверсал</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Салюс</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Формула</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ДіОНА</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Сан Смайл</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Центр сімейної стоматології</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Евіант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Серго</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Шайн</w:t>
            </w:r>
          </w:p>
        </w:tc>
      </w:tr>
      <w:tr w:rsidR="004014F8" w:rsidRPr="003A77D3" w:rsidTr="00DA3707">
        <w:trPr>
          <w:gridBefore w:val="1"/>
          <w:wBefore w:w="88" w:type="dxa"/>
        </w:trPr>
        <w:tc>
          <w:tcPr>
            <w:tcW w:w="347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Екстралайтдент</w:t>
            </w:r>
          </w:p>
        </w:tc>
        <w:tc>
          <w:tcPr>
            <w:tcW w:w="3049" w:type="dxa"/>
            <w:gridSpan w:val="4"/>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b/>
                <w:sz w:val="24"/>
                <w:szCs w:val="24"/>
                <w:lang w:val="uk-UA" w:eastAsia="ru-RU"/>
              </w:rPr>
            </w:pPr>
            <w:r w:rsidRPr="003A77D3">
              <w:rPr>
                <w:rFonts w:ascii="Times New Roman" w:eastAsia="Times New Roman" w:hAnsi="Times New Roman" w:cs="Times New Roman"/>
                <w:sz w:val="24"/>
                <w:szCs w:val="24"/>
                <w:lang w:val="uk-UA" w:eastAsia="ru-RU"/>
              </w:rPr>
              <w:t>Смайл студія</w:t>
            </w:r>
          </w:p>
        </w:tc>
        <w:tc>
          <w:tcPr>
            <w:tcW w:w="3070" w:type="dxa"/>
            <w:tcBorders>
              <w:top w:val="single" w:sz="4" w:space="0" w:color="auto"/>
              <w:left w:val="single" w:sz="4" w:space="0" w:color="auto"/>
              <w:bottom w:val="single" w:sz="4" w:space="0" w:color="auto"/>
              <w:right w:val="single" w:sz="4" w:space="0" w:color="auto"/>
            </w:tcBorders>
            <w:hideMark/>
          </w:tcPr>
          <w:p w:rsidR="004014F8" w:rsidRPr="003A77D3" w:rsidRDefault="004014F8" w:rsidP="001C159A">
            <w:pPr>
              <w:tabs>
                <w:tab w:val="left" w:pos="3728"/>
              </w:tabs>
              <w:jc w:val="cente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Юнікс</w:t>
            </w:r>
          </w:p>
        </w:tc>
      </w:tr>
      <w:tr w:rsidR="00DA3707" w:rsidRPr="003A77D3" w:rsidTr="00984BBB">
        <w:tc>
          <w:tcPr>
            <w:tcW w:w="9683" w:type="dxa"/>
            <w:gridSpan w:val="8"/>
            <w:tcBorders>
              <w:top w:val="single" w:sz="4" w:space="0" w:color="auto"/>
              <w:left w:val="single" w:sz="4" w:space="0" w:color="auto"/>
              <w:bottom w:val="single" w:sz="4" w:space="0" w:color="auto"/>
              <w:right w:val="single" w:sz="4" w:space="0" w:color="auto"/>
            </w:tcBorders>
            <w:shd w:val="clear" w:color="auto" w:fill="auto"/>
          </w:tcPr>
          <w:p w:rsidR="00DA3707" w:rsidRPr="00DA3707" w:rsidRDefault="00DA3707" w:rsidP="00DA3707">
            <w:pPr>
              <w:tabs>
                <w:tab w:val="left" w:pos="3728"/>
              </w:tabs>
              <w:ind w:left="88"/>
              <w:jc w:val="center"/>
              <w:rPr>
                <w:rFonts w:ascii="Times New Roman" w:eastAsia="Times New Roman" w:hAnsi="Times New Roman" w:cs="Times New Roman"/>
                <w:b/>
                <w:sz w:val="24"/>
                <w:szCs w:val="24"/>
                <w:lang w:val="uk-UA" w:eastAsia="ru-RU"/>
              </w:rPr>
            </w:pPr>
            <w:r w:rsidRPr="00DA3707">
              <w:rPr>
                <w:rFonts w:ascii="Times New Roman" w:eastAsia="Times New Roman" w:hAnsi="Times New Roman" w:cs="Times New Roman"/>
                <w:b/>
                <w:sz w:val="24"/>
                <w:szCs w:val="24"/>
                <w:lang w:val="uk-UA" w:eastAsia="ru-RU"/>
              </w:rPr>
              <w:t xml:space="preserve">Клініки, які не надали дані та інформація* по яким відсутня </w:t>
            </w:r>
          </w:p>
          <w:p w:rsidR="00DA3707" w:rsidRPr="00DA3707" w:rsidRDefault="00DA3707" w:rsidP="00DA3707">
            <w:pPr>
              <w:tabs>
                <w:tab w:val="left" w:pos="3728"/>
              </w:tabs>
              <w:jc w:val="center"/>
              <w:rPr>
                <w:rFonts w:ascii="Times New Roman" w:eastAsia="Times New Roman" w:hAnsi="Times New Roman" w:cs="Times New Roman"/>
                <w:sz w:val="24"/>
                <w:szCs w:val="24"/>
                <w:lang w:eastAsia="ru-RU"/>
              </w:rPr>
            </w:pPr>
            <w:r w:rsidRPr="00DA3707">
              <w:rPr>
                <w:rFonts w:ascii="Times New Roman" w:eastAsia="Times New Roman" w:hAnsi="Times New Roman" w:cs="Times New Roman"/>
                <w:sz w:val="24"/>
                <w:szCs w:val="24"/>
                <w:lang w:val="uk-UA" w:eastAsia="ru-RU"/>
              </w:rPr>
              <w:t>(значення сумарного показника "0")</w:t>
            </w:r>
          </w:p>
        </w:tc>
      </w:tr>
      <w:tr w:rsidR="00DA3707" w:rsidRPr="003A77D3" w:rsidTr="00DA3707">
        <w:tc>
          <w:tcPr>
            <w:tcW w:w="4786" w:type="dxa"/>
            <w:gridSpan w:val="5"/>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Алрапс</w:t>
            </w:r>
          </w:p>
        </w:tc>
        <w:tc>
          <w:tcPr>
            <w:tcW w:w="4897" w:type="dxa"/>
            <w:gridSpan w:val="3"/>
            <w:tcBorders>
              <w:top w:val="single" w:sz="4" w:space="0" w:color="auto"/>
              <w:left w:val="single" w:sz="4" w:space="0" w:color="auto"/>
              <w:bottom w:val="single" w:sz="4" w:space="0" w:color="auto"/>
              <w:right w:val="single" w:sz="4" w:space="0" w:color="auto"/>
            </w:tcBorders>
          </w:tcPr>
          <w:p w:rsidR="00DA3707" w:rsidRPr="003A77D3" w:rsidRDefault="00DA3707" w:rsidP="008B1CB9">
            <w:pPr>
              <w:tabs>
                <w:tab w:val="left" w:pos="3728"/>
              </w:tabs>
              <w:jc w:val="center"/>
              <w:rPr>
                <w:rFonts w:ascii="Times New Roman" w:eastAsia="Times New Roman" w:hAnsi="Times New Roman" w:cs="Times New Roman"/>
                <w:sz w:val="24"/>
                <w:szCs w:val="24"/>
                <w:lang w:eastAsia="ru-RU"/>
              </w:rPr>
            </w:pPr>
            <w:r w:rsidRPr="003A77D3">
              <w:rPr>
                <w:rFonts w:ascii="Times New Roman" w:eastAsia="Times New Roman" w:hAnsi="Times New Roman" w:cs="Times New Roman"/>
                <w:sz w:val="24"/>
                <w:szCs w:val="24"/>
                <w:lang w:val="uk-UA" w:eastAsia="ru-RU"/>
              </w:rPr>
              <w:t>Клініка естетичної стоматології Мирослав</w:t>
            </w:r>
            <w:r w:rsidRPr="003A77D3">
              <w:rPr>
                <w:rFonts w:ascii="Times New Roman" w:eastAsia="Times New Roman" w:hAnsi="Times New Roman" w:cs="Times New Roman"/>
                <w:sz w:val="24"/>
                <w:szCs w:val="24"/>
                <w:lang w:eastAsia="ru-RU"/>
              </w:rPr>
              <w:t xml:space="preserve">и </w:t>
            </w:r>
            <w:r w:rsidRPr="003A77D3">
              <w:rPr>
                <w:rFonts w:ascii="Times New Roman" w:eastAsia="Times New Roman" w:hAnsi="Times New Roman" w:cs="Times New Roman"/>
                <w:sz w:val="24"/>
                <w:szCs w:val="24"/>
                <w:lang w:val="uk-UA" w:eastAsia="ru-RU"/>
              </w:rPr>
              <w:t>Драгомирецької</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ДеЛМ</w:t>
            </w:r>
          </w:p>
        </w:tc>
        <w:tc>
          <w:tcPr>
            <w:tcW w:w="4897" w:type="dxa"/>
            <w:gridSpan w:val="3"/>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Магріс</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Дентал-Центр</w:t>
            </w:r>
          </w:p>
        </w:tc>
        <w:tc>
          <w:tcPr>
            <w:tcW w:w="4897" w:type="dxa"/>
            <w:gridSpan w:val="3"/>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Стомакон</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ДентЛайт</w:t>
            </w:r>
          </w:p>
        </w:tc>
        <w:tc>
          <w:tcPr>
            <w:tcW w:w="4897" w:type="dxa"/>
            <w:gridSpan w:val="3"/>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Стоматологічна клініка на Райдужному</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Діапазон-1</w:t>
            </w:r>
          </w:p>
        </w:tc>
        <w:tc>
          <w:tcPr>
            <w:tcW w:w="4897" w:type="dxa"/>
            <w:gridSpan w:val="3"/>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Стоматологічна поліклініка Подільского району</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Донаре віта</w:t>
            </w:r>
          </w:p>
        </w:tc>
        <w:tc>
          <w:tcPr>
            <w:tcW w:w="4897" w:type="dxa"/>
            <w:gridSpan w:val="3"/>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Стоматологія Замаховська Т.В.</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Клініка доктора Дахно</w:t>
            </w:r>
          </w:p>
        </w:tc>
        <w:tc>
          <w:tcPr>
            <w:tcW w:w="4897" w:type="dxa"/>
            <w:gridSpan w:val="3"/>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Стомокс</w:t>
            </w:r>
          </w:p>
        </w:tc>
      </w:tr>
      <w:tr w:rsidR="004014F8" w:rsidRPr="003A77D3" w:rsidTr="00DA3707">
        <w:tc>
          <w:tcPr>
            <w:tcW w:w="4786" w:type="dxa"/>
            <w:gridSpan w:val="5"/>
            <w:tcBorders>
              <w:top w:val="single" w:sz="4" w:space="0" w:color="auto"/>
              <w:left w:val="single" w:sz="4" w:space="0" w:color="auto"/>
              <w:bottom w:val="single" w:sz="4" w:space="0" w:color="auto"/>
              <w:right w:val="single" w:sz="4" w:space="0" w:color="auto"/>
            </w:tcBorders>
            <w:hideMark/>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r w:rsidRPr="003A77D3">
              <w:rPr>
                <w:rFonts w:ascii="Times New Roman" w:eastAsia="Times New Roman" w:hAnsi="Times New Roman" w:cs="Times New Roman"/>
                <w:sz w:val="24"/>
                <w:szCs w:val="24"/>
                <w:lang w:val="uk-UA" w:eastAsia="ru-RU"/>
              </w:rPr>
              <w:t>Клініка доктора Захаренка</w:t>
            </w:r>
          </w:p>
        </w:tc>
        <w:tc>
          <w:tcPr>
            <w:tcW w:w="4897" w:type="dxa"/>
            <w:gridSpan w:val="3"/>
            <w:tcBorders>
              <w:top w:val="single" w:sz="4" w:space="0" w:color="auto"/>
              <w:left w:val="single" w:sz="4" w:space="0" w:color="auto"/>
              <w:bottom w:val="single" w:sz="4" w:space="0" w:color="auto"/>
              <w:right w:val="single" w:sz="4" w:space="0" w:color="auto"/>
            </w:tcBorders>
          </w:tcPr>
          <w:p w:rsidR="004014F8" w:rsidRPr="003A77D3" w:rsidRDefault="004014F8">
            <w:pPr>
              <w:tabs>
                <w:tab w:val="left" w:pos="3728"/>
              </w:tabs>
              <w:jc w:val="center"/>
              <w:rPr>
                <w:rFonts w:ascii="Times New Roman" w:eastAsia="Times New Roman" w:hAnsi="Times New Roman" w:cs="Times New Roman"/>
                <w:sz w:val="24"/>
                <w:szCs w:val="24"/>
                <w:lang w:val="en-US" w:eastAsia="ru-RU"/>
              </w:rPr>
            </w:pPr>
          </w:p>
        </w:tc>
      </w:tr>
      <w:tr w:rsidR="00DA3707" w:rsidRPr="003A77D3" w:rsidTr="00984BBB">
        <w:tc>
          <w:tcPr>
            <w:tcW w:w="9683" w:type="dxa"/>
            <w:gridSpan w:val="8"/>
            <w:tcBorders>
              <w:top w:val="single" w:sz="4" w:space="0" w:color="auto"/>
              <w:left w:val="single" w:sz="4" w:space="0" w:color="auto"/>
              <w:bottom w:val="single" w:sz="4" w:space="0" w:color="auto"/>
              <w:right w:val="single" w:sz="4" w:space="0" w:color="auto"/>
            </w:tcBorders>
            <w:shd w:val="clear" w:color="auto" w:fill="auto"/>
          </w:tcPr>
          <w:p w:rsidR="00DA3707" w:rsidRPr="00DA3707" w:rsidRDefault="00DA3707" w:rsidP="00DA3707">
            <w:pPr>
              <w:jc w:val="center"/>
              <w:rPr>
                <w:rFonts w:ascii="Times New Roman" w:eastAsia="Times New Roman" w:hAnsi="Times New Roman" w:cs="Times New Roman"/>
                <w:b/>
                <w:sz w:val="24"/>
                <w:szCs w:val="24"/>
                <w:lang w:val="uk-UA" w:eastAsia="ru-RU"/>
              </w:rPr>
            </w:pPr>
            <w:r w:rsidRPr="00DA3707">
              <w:rPr>
                <w:rFonts w:ascii="Times New Roman" w:eastAsia="Times New Roman" w:hAnsi="Times New Roman" w:cs="Times New Roman"/>
                <w:b/>
                <w:sz w:val="24"/>
                <w:szCs w:val="24"/>
                <w:lang w:eastAsia="ru-RU"/>
              </w:rPr>
              <w:t>Клініки, що</w:t>
            </w:r>
            <w:r w:rsidRPr="00DA3707">
              <w:rPr>
                <w:rFonts w:ascii="Times New Roman" w:eastAsia="Times New Roman" w:hAnsi="Times New Roman" w:cs="Times New Roman"/>
                <w:b/>
                <w:sz w:val="24"/>
                <w:szCs w:val="24"/>
                <w:lang w:val="uk-UA" w:eastAsia="ru-RU"/>
              </w:rPr>
              <w:t xml:space="preserve"> </w:t>
            </w:r>
            <w:r w:rsidRPr="00DA3707">
              <w:rPr>
                <w:rFonts w:ascii="Times New Roman" w:eastAsia="Times New Roman" w:hAnsi="Times New Roman" w:cs="Times New Roman"/>
                <w:b/>
                <w:sz w:val="24"/>
                <w:szCs w:val="24"/>
                <w:lang w:eastAsia="ru-RU"/>
              </w:rPr>
              <w:t>недбало</w:t>
            </w:r>
            <w:r w:rsidRPr="00DA3707">
              <w:rPr>
                <w:rFonts w:ascii="Times New Roman" w:eastAsia="Times New Roman" w:hAnsi="Times New Roman" w:cs="Times New Roman"/>
                <w:b/>
                <w:sz w:val="24"/>
                <w:szCs w:val="24"/>
                <w:lang w:val="uk-UA" w:eastAsia="ru-RU"/>
              </w:rPr>
              <w:t xml:space="preserve"> </w:t>
            </w:r>
            <w:r w:rsidRPr="00DA3707">
              <w:rPr>
                <w:rFonts w:ascii="Times New Roman" w:eastAsia="Times New Roman" w:hAnsi="Times New Roman" w:cs="Times New Roman"/>
                <w:b/>
                <w:sz w:val="24"/>
                <w:szCs w:val="24"/>
                <w:lang w:eastAsia="ru-RU"/>
              </w:rPr>
              <w:t>ставляться до своєї</w:t>
            </w:r>
            <w:r w:rsidRPr="00DA3707">
              <w:rPr>
                <w:rFonts w:ascii="Times New Roman" w:eastAsia="Times New Roman" w:hAnsi="Times New Roman" w:cs="Times New Roman"/>
                <w:b/>
                <w:sz w:val="24"/>
                <w:szCs w:val="24"/>
                <w:lang w:val="uk-UA" w:eastAsia="ru-RU"/>
              </w:rPr>
              <w:t xml:space="preserve"> </w:t>
            </w:r>
            <w:r w:rsidRPr="00DA3707">
              <w:rPr>
                <w:rFonts w:ascii="Times New Roman" w:eastAsia="Times New Roman" w:hAnsi="Times New Roman" w:cs="Times New Roman"/>
                <w:b/>
                <w:sz w:val="24"/>
                <w:szCs w:val="24"/>
                <w:lang w:eastAsia="ru-RU"/>
              </w:rPr>
              <w:t xml:space="preserve">репутації </w:t>
            </w:r>
          </w:p>
          <w:p w:rsidR="00DA3707" w:rsidRPr="00DA3707" w:rsidRDefault="00DA3707" w:rsidP="00DA3707">
            <w:pPr>
              <w:jc w:val="center"/>
              <w:rPr>
                <w:rFonts w:ascii="Times New Roman" w:eastAsia="Times New Roman" w:hAnsi="Times New Roman" w:cs="Times New Roman"/>
                <w:sz w:val="24"/>
                <w:szCs w:val="24"/>
                <w:lang w:val="uk-UA" w:eastAsia="ru-RU"/>
              </w:rPr>
            </w:pPr>
            <w:r w:rsidRPr="00DA3707">
              <w:rPr>
                <w:rFonts w:ascii="Times New Roman" w:eastAsia="Times New Roman" w:hAnsi="Times New Roman" w:cs="Times New Roman"/>
                <w:sz w:val="24"/>
                <w:szCs w:val="24"/>
                <w:lang w:eastAsia="ru-RU"/>
              </w:rPr>
              <w:t>(значення</w:t>
            </w:r>
            <w:r w:rsidRPr="00DA3707">
              <w:rPr>
                <w:rFonts w:ascii="Times New Roman" w:eastAsia="Times New Roman" w:hAnsi="Times New Roman" w:cs="Times New Roman"/>
                <w:sz w:val="24"/>
                <w:szCs w:val="24"/>
                <w:lang w:val="uk-UA" w:eastAsia="ru-RU"/>
              </w:rPr>
              <w:t xml:space="preserve"> </w:t>
            </w:r>
            <w:r w:rsidRPr="00DA3707">
              <w:rPr>
                <w:rFonts w:ascii="Times New Roman" w:eastAsia="Times New Roman" w:hAnsi="Times New Roman" w:cs="Times New Roman"/>
                <w:sz w:val="24"/>
                <w:szCs w:val="24"/>
                <w:lang w:eastAsia="ru-RU"/>
              </w:rPr>
              <w:t>суммарного</w:t>
            </w:r>
            <w:r w:rsidRPr="00DA3707">
              <w:rPr>
                <w:rFonts w:ascii="Times New Roman" w:eastAsia="Times New Roman" w:hAnsi="Times New Roman" w:cs="Times New Roman"/>
                <w:sz w:val="24"/>
                <w:szCs w:val="24"/>
                <w:lang w:val="uk-UA" w:eastAsia="ru-RU"/>
              </w:rPr>
              <w:t xml:space="preserve"> </w:t>
            </w:r>
            <w:r w:rsidRPr="00DA3707">
              <w:rPr>
                <w:rFonts w:ascii="Times New Roman" w:eastAsia="Times New Roman" w:hAnsi="Times New Roman" w:cs="Times New Roman"/>
                <w:sz w:val="24"/>
                <w:szCs w:val="24"/>
                <w:lang w:eastAsia="ru-RU"/>
              </w:rPr>
              <w:t>показника</w:t>
            </w:r>
            <w:r w:rsidRPr="00DA3707">
              <w:rPr>
                <w:rFonts w:ascii="Times New Roman" w:eastAsia="Times New Roman" w:hAnsi="Times New Roman" w:cs="Times New Roman"/>
                <w:sz w:val="24"/>
                <w:szCs w:val="24"/>
                <w:lang w:val="uk-UA" w:eastAsia="ru-RU"/>
              </w:rPr>
              <w:t xml:space="preserve"> від -3 до -0,</w:t>
            </w:r>
            <w:r w:rsidRPr="00DA3707">
              <w:rPr>
                <w:rFonts w:ascii="Times New Roman" w:eastAsia="Times New Roman" w:hAnsi="Times New Roman" w:cs="Times New Roman"/>
                <w:sz w:val="24"/>
                <w:szCs w:val="24"/>
                <w:lang w:eastAsia="ru-RU"/>
              </w:rPr>
              <w:t>0</w:t>
            </w:r>
            <w:r w:rsidRPr="00DA3707">
              <w:rPr>
                <w:rFonts w:ascii="Times New Roman" w:eastAsia="Times New Roman" w:hAnsi="Times New Roman" w:cs="Times New Roman"/>
                <w:sz w:val="24"/>
                <w:szCs w:val="24"/>
                <w:lang w:val="uk-UA" w:eastAsia="ru-RU"/>
              </w:rPr>
              <w:t>1)</w:t>
            </w:r>
          </w:p>
        </w:tc>
      </w:tr>
      <w:tr w:rsidR="00DA3707" w:rsidRPr="003A77D3" w:rsidTr="00DA3707">
        <w:tc>
          <w:tcPr>
            <w:tcW w:w="1910" w:type="dxa"/>
            <w:gridSpan w:val="2"/>
            <w:tcBorders>
              <w:top w:val="single" w:sz="4" w:space="0" w:color="auto"/>
              <w:left w:val="single" w:sz="4" w:space="0" w:color="auto"/>
              <w:bottom w:val="single" w:sz="4" w:space="0" w:color="auto"/>
              <w:right w:val="single" w:sz="4" w:space="0" w:color="auto"/>
            </w:tcBorders>
          </w:tcPr>
          <w:p w:rsidR="00DA3707" w:rsidRPr="003A77D3" w:rsidRDefault="00DA3707" w:rsidP="008B1CB9">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en-US" w:eastAsia="ru-RU"/>
              </w:rPr>
              <w:t>AbsoluteSmile</w:t>
            </w:r>
          </w:p>
        </w:tc>
        <w:tc>
          <w:tcPr>
            <w:tcW w:w="2197" w:type="dxa"/>
            <w:gridSpan w:val="2"/>
            <w:tcBorders>
              <w:top w:val="single" w:sz="4" w:space="0" w:color="auto"/>
              <w:left w:val="single" w:sz="4" w:space="0" w:color="auto"/>
              <w:bottom w:val="single" w:sz="4" w:space="0" w:color="auto"/>
              <w:right w:val="single" w:sz="4" w:space="0" w:color="auto"/>
            </w:tcBorders>
          </w:tcPr>
          <w:p w:rsidR="00DA3707" w:rsidRPr="003A77D3" w:rsidRDefault="00DA3707" w:rsidP="008B1CB9">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Денсім</w:t>
            </w:r>
          </w:p>
        </w:tc>
        <w:tc>
          <w:tcPr>
            <w:tcW w:w="2220" w:type="dxa"/>
            <w:gridSpan w:val="2"/>
            <w:tcBorders>
              <w:top w:val="single" w:sz="4" w:space="0" w:color="auto"/>
              <w:left w:val="single" w:sz="4" w:space="0" w:color="auto"/>
              <w:bottom w:val="single" w:sz="4" w:space="0" w:color="auto"/>
              <w:right w:val="single" w:sz="4" w:space="0" w:color="auto"/>
            </w:tcBorders>
          </w:tcPr>
          <w:p w:rsidR="00DA3707" w:rsidRPr="003A77D3" w:rsidRDefault="00DA3707" w:rsidP="008B1CB9">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Либідь центр послуг</w:t>
            </w:r>
          </w:p>
        </w:tc>
        <w:tc>
          <w:tcPr>
            <w:tcW w:w="3356" w:type="dxa"/>
            <w:gridSpan w:val="2"/>
            <w:tcBorders>
              <w:top w:val="single" w:sz="4" w:space="0" w:color="auto"/>
              <w:left w:val="single" w:sz="4" w:space="0" w:color="auto"/>
              <w:bottom w:val="single" w:sz="4" w:space="0" w:color="auto"/>
              <w:right w:val="single" w:sz="4" w:space="0" w:color="auto"/>
            </w:tcBorders>
          </w:tcPr>
          <w:p w:rsidR="00DA3707" w:rsidRPr="003A77D3" w:rsidRDefault="00DA3707" w:rsidP="008B1CB9">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Синерго Мед</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en-US" w:eastAsia="ru-RU"/>
              </w:rPr>
              <w:t>Dentist</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 Арт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Лін</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Сімейна стоматологія</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en-US" w:eastAsia="ru-RU"/>
              </w:rPr>
              <w:t>Victoria</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ДентВайн</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Маранта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Славна стоматологія</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Авісан</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Дента</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Медіна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Смарагд-Дент</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Авіста</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Дентал Плюс</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Медлайт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Стедлі</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Азаліа</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Дентал-Сіті</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Медстом</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Стомател</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Аполонія 2006</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Дент-Альянс</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Мідент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Стоматология без болю</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Байда Д.Л.</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Дент-ін</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Мнемозіна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клініка ВЛВ</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Баркон-стомат</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ЮВІС</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М'ята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клініка Наталії Гонсалес</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БМС стоматологія (</w:t>
            </w:r>
            <w:r w:rsidRPr="003A77D3">
              <w:rPr>
                <w:rFonts w:ascii="Times New Roman" w:eastAsia="Times New Roman" w:hAnsi="Times New Roman" w:cs="Times New Roman"/>
                <w:sz w:val="24"/>
                <w:szCs w:val="24"/>
                <w:lang w:eastAsia="ru-RU"/>
              </w:rPr>
              <w:t>Smile</w:t>
            </w:r>
            <w:r w:rsidRPr="003A77D3">
              <w:rPr>
                <w:rFonts w:ascii="Times New Roman" w:eastAsia="Times New Roman" w:hAnsi="Times New Roman" w:cs="Times New Roman"/>
                <w:sz w:val="24"/>
                <w:szCs w:val="24"/>
                <w:lang w:val="uk-UA" w:eastAsia="ru-RU"/>
              </w:rPr>
              <w:t>)</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Дент-лі</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Нова 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Стоматологічна поліклініка Печерського району</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Боровик</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Динько-Дентал</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Новий формат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Стоматологічний центр доктора Лопата В.Г.</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Валентина-97</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Діамант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Новітня стоматологія</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доктора Дехтяренко</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Васта</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Доктор Левицький</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Олімп-С</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на Радунській</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Ваш стоматолог</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 xml:space="preserve">Доктор </w:t>
            </w:r>
            <w:r w:rsidRPr="003A77D3">
              <w:rPr>
                <w:rFonts w:ascii="Times New Roman" w:eastAsia="Times New Roman" w:hAnsi="Times New Roman" w:cs="Times New Roman"/>
                <w:sz w:val="24"/>
                <w:szCs w:val="24"/>
                <w:lang w:val="uk-UA" w:eastAsia="ru-RU"/>
              </w:rPr>
              <w:lastRenderedPageBreak/>
              <w:t>Сидельников</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lastRenderedPageBreak/>
              <w:t>Перфект-Дент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Стоматологія Цілодобово</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lastRenderedPageBreak/>
              <w:t>Вента Люкс</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Екодент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Полідент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Стомат-Систем</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Віва-Дент</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Ексклюзив-Дент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Прага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Супердент</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Вімакс</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Еліс</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Прайм</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Твоя посмішка</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Віталмед</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Ельф-Плюс</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Практик Плюс</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ТВС-Дентал</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Вітокс-Л</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Естедент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Юрстедент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Укрмедінвест</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Всі свої</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Естетика</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 xml:space="preserve">Практика </w:t>
            </w:r>
            <w:r w:rsidRPr="003A77D3">
              <w:rPr>
                <w:rFonts w:ascii="Times New Roman" w:eastAsia="Times New Roman" w:hAnsi="Times New Roman" w:cs="Times New Roman"/>
                <w:sz w:val="24"/>
                <w:szCs w:val="24"/>
                <w:lang w:eastAsia="ru-RU"/>
              </w:rPr>
              <w:t>XXI</w:t>
            </w:r>
            <w:r w:rsidRPr="003A77D3">
              <w:rPr>
                <w:rFonts w:ascii="Times New Roman" w:eastAsia="Times New Roman" w:hAnsi="Times New Roman" w:cs="Times New Roman"/>
                <w:sz w:val="24"/>
                <w:szCs w:val="24"/>
                <w:lang w:val="uk-UA" w:eastAsia="ru-RU"/>
              </w:rPr>
              <w:t xml:space="preserve"> століття</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Усі 32</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Гранд-Мед</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Євродент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ПриватДент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Харизма1</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Дантистъ</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Євродент Плюс</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Приватна стоматолог</w:t>
            </w:r>
            <w:r w:rsidRPr="003A77D3">
              <w:rPr>
                <w:rFonts w:ascii="Times New Roman" w:eastAsia="Times New Roman" w:hAnsi="Times New Roman" w:cs="Times New Roman"/>
                <w:sz w:val="24"/>
                <w:szCs w:val="24"/>
                <w:lang w:eastAsia="ru-RU"/>
              </w:rPr>
              <w:t>i</w:t>
            </w:r>
            <w:r w:rsidRPr="003A77D3">
              <w:rPr>
                <w:rFonts w:ascii="Times New Roman" w:eastAsia="Times New Roman" w:hAnsi="Times New Roman" w:cs="Times New Roman"/>
                <w:sz w:val="24"/>
                <w:szCs w:val="24"/>
                <w:lang w:val="uk-UA" w:eastAsia="ru-RU"/>
              </w:rPr>
              <w:t>чна клініка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Хелсі</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Дарина-Дент</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Іно Дент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Родинна Стоматологія</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Хорошо</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Дарлін</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Інтент</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Русанівка</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Центр стоматологічної імплантації професора Заблоцького</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Дарсбері</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Київський центр нових технологій стоматології</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С.К. Дент</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Центр стоматологічної практики</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Дельта-Дент на Березняках</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Клініка сучасної стоматології</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Сакрамед</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Шарм</w:t>
            </w:r>
          </w:p>
        </w:tc>
      </w:tr>
      <w:tr w:rsidR="004014F8" w:rsidRPr="003A77D3" w:rsidTr="00DA3707">
        <w:tc>
          <w:tcPr>
            <w:tcW w:w="191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Дельта-Дент на Голосієво</w:t>
            </w:r>
          </w:p>
        </w:tc>
        <w:tc>
          <w:tcPr>
            <w:tcW w:w="2197"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Конс+стоматологія</w:t>
            </w:r>
          </w:p>
        </w:tc>
        <w:tc>
          <w:tcPr>
            <w:tcW w:w="2220"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Санті</w:t>
            </w:r>
          </w:p>
        </w:tc>
        <w:tc>
          <w:tcPr>
            <w:tcW w:w="3356" w:type="dxa"/>
            <w:gridSpan w:val="2"/>
            <w:tcBorders>
              <w:top w:val="single" w:sz="4" w:space="0" w:color="auto"/>
              <w:left w:val="single" w:sz="4" w:space="0" w:color="auto"/>
              <w:bottom w:val="single" w:sz="4" w:space="0" w:color="auto"/>
              <w:right w:val="single" w:sz="4" w:space="0" w:color="auto"/>
            </w:tcBorders>
            <w:hideMark/>
          </w:tcPr>
          <w:p w:rsidR="004014F8" w:rsidRPr="003A77D3" w:rsidRDefault="004014F8">
            <w:pPr>
              <w:rPr>
                <w:rFonts w:ascii="Times New Roman" w:eastAsia="Times New Roman" w:hAnsi="Times New Roman" w:cs="Times New Roman"/>
                <w:sz w:val="24"/>
                <w:szCs w:val="24"/>
                <w:lang w:val="uk-UA" w:eastAsia="ru-RU"/>
              </w:rPr>
            </w:pPr>
            <w:r w:rsidRPr="003A77D3">
              <w:rPr>
                <w:rFonts w:ascii="Times New Roman" w:eastAsia="Times New Roman" w:hAnsi="Times New Roman" w:cs="Times New Roman"/>
                <w:sz w:val="24"/>
                <w:szCs w:val="24"/>
                <w:lang w:val="uk-UA" w:eastAsia="ru-RU"/>
              </w:rPr>
              <w:t>Шепель Т.А.</w:t>
            </w:r>
          </w:p>
        </w:tc>
      </w:tr>
    </w:tbl>
    <w:p w:rsidR="00C64789" w:rsidRPr="00397F15" w:rsidRDefault="00397F15" w:rsidP="00C64789">
      <w:pPr>
        <w:tabs>
          <w:tab w:val="left" w:pos="3728"/>
        </w:tabs>
        <w:spacing w:after="0" w:line="240" w:lineRule="auto"/>
        <w:ind w:left="88"/>
        <w:rPr>
          <w:rFonts w:ascii="Times New Roman" w:eastAsia="Times New Roman" w:hAnsi="Times New Roman" w:cs="Times New Roman"/>
          <w:b/>
          <w:sz w:val="24"/>
          <w:szCs w:val="24"/>
          <w:lang w:val="uk-UA" w:eastAsia="ru-RU"/>
        </w:rPr>
      </w:pPr>
      <w:r w:rsidRPr="00397F15">
        <w:rPr>
          <w:rFonts w:ascii="Times New Roman" w:eastAsia="Times New Roman" w:hAnsi="Times New Roman" w:cs="Times New Roman"/>
          <w:b/>
          <w:sz w:val="24"/>
          <w:szCs w:val="24"/>
          <w:lang w:val="uk-UA" w:eastAsia="ru-RU"/>
        </w:rPr>
        <w:t>*</w:t>
      </w:r>
      <w:r w:rsidR="00B60200" w:rsidRPr="00397F15">
        <w:rPr>
          <w:rFonts w:ascii="Times New Roman" w:eastAsia="Times New Roman" w:hAnsi="Times New Roman" w:cs="Times New Roman"/>
          <w:b/>
          <w:sz w:val="24"/>
          <w:szCs w:val="24"/>
          <w:lang w:val="uk-UA" w:eastAsia="ru-RU"/>
        </w:rPr>
        <w:t xml:space="preserve"> - </w:t>
      </w:r>
      <w:r w:rsidR="00B60200" w:rsidRPr="00DA3707">
        <w:rPr>
          <w:rFonts w:ascii="Times New Roman" w:eastAsia="Times New Roman" w:hAnsi="Times New Roman" w:cs="Times New Roman"/>
          <w:b/>
          <w:i/>
          <w:sz w:val="24"/>
          <w:szCs w:val="24"/>
          <w:lang w:val="uk-UA" w:eastAsia="ru-RU"/>
        </w:rPr>
        <w:t>дані, необхідні для розрахунку показників оцінювання діяльності закладу (статистичні, а також від</w:t>
      </w:r>
      <w:r w:rsidR="001C159A" w:rsidRPr="00DA3707">
        <w:rPr>
          <w:rFonts w:ascii="Times New Roman" w:eastAsia="Times New Roman" w:hAnsi="Times New Roman" w:cs="Times New Roman"/>
          <w:b/>
          <w:i/>
          <w:sz w:val="24"/>
          <w:szCs w:val="24"/>
          <w:lang w:val="uk-UA" w:eastAsia="ru-RU"/>
        </w:rPr>
        <w:t>гуки</w:t>
      </w:r>
      <w:r w:rsidR="00B60200" w:rsidRPr="00DA3707">
        <w:rPr>
          <w:rFonts w:ascii="Times New Roman" w:eastAsia="Times New Roman" w:hAnsi="Times New Roman" w:cs="Times New Roman"/>
          <w:b/>
          <w:i/>
          <w:sz w:val="24"/>
          <w:szCs w:val="24"/>
          <w:lang w:val="uk-UA" w:eastAsia="ru-RU"/>
        </w:rPr>
        <w:t xml:space="preserve"> пацієнтів, персоналу, згадуваність серед населення та інш.)</w:t>
      </w:r>
    </w:p>
    <w:p w:rsidR="00E34B67" w:rsidRPr="003A77D3" w:rsidRDefault="00E34B67" w:rsidP="00C64789">
      <w:pPr>
        <w:tabs>
          <w:tab w:val="left" w:pos="3728"/>
        </w:tabs>
        <w:spacing w:after="0" w:line="240" w:lineRule="auto"/>
        <w:ind w:left="88"/>
        <w:rPr>
          <w:rFonts w:ascii="Times New Roman" w:eastAsia="Times New Roman" w:hAnsi="Times New Roman" w:cs="Times New Roman"/>
          <w:b/>
          <w:sz w:val="28"/>
          <w:szCs w:val="28"/>
          <w:lang w:val="uk-UA" w:eastAsia="ru-RU"/>
        </w:rPr>
      </w:pPr>
    </w:p>
    <w:p w:rsidR="00B451E4" w:rsidRPr="003A77D3" w:rsidRDefault="00E34B67" w:rsidP="00E34B67">
      <w:pPr>
        <w:spacing w:after="0" w:line="360" w:lineRule="auto"/>
        <w:ind w:firstLine="708"/>
        <w:jc w:val="both"/>
        <w:rPr>
          <w:rFonts w:ascii="Times New Roman" w:hAnsi="Times New Roman" w:cs="Times New Roman"/>
          <w:b/>
          <w:sz w:val="28"/>
          <w:szCs w:val="28"/>
          <w:lang w:val="uk-UA"/>
        </w:rPr>
      </w:pPr>
      <w:r w:rsidRPr="003A77D3">
        <w:rPr>
          <w:rFonts w:ascii="Times New Roman" w:hAnsi="Times New Roman" w:cs="Times New Roman"/>
          <w:b/>
          <w:sz w:val="28"/>
          <w:szCs w:val="28"/>
          <w:lang w:val="uk-UA"/>
        </w:rPr>
        <w:t>Висновки</w:t>
      </w:r>
      <w:r w:rsidR="00984BBB">
        <w:rPr>
          <w:rFonts w:ascii="Times New Roman" w:hAnsi="Times New Roman" w:cs="Times New Roman"/>
          <w:b/>
          <w:sz w:val="28"/>
          <w:szCs w:val="28"/>
          <w:lang w:val="uk-UA"/>
        </w:rPr>
        <w:t xml:space="preserve">. </w:t>
      </w:r>
      <w:r w:rsidR="00A016E1" w:rsidRPr="003A77D3">
        <w:rPr>
          <w:rFonts w:ascii="Times New Roman" w:hAnsi="Times New Roman" w:cs="Times New Roman"/>
          <w:sz w:val="28"/>
          <w:szCs w:val="28"/>
          <w:lang w:val="uk-UA"/>
        </w:rPr>
        <w:t xml:space="preserve">Сформований рейтинг дозволяє з-поміж усіх присутніх на ринку стоматологічних закладів виділити </w:t>
      </w:r>
      <w:r w:rsidR="00B451E4" w:rsidRPr="003A77D3">
        <w:rPr>
          <w:rFonts w:ascii="Times New Roman" w:hAnsi="Times New Roman" w:cs="Times New Roman"/>
          <w:sz w:val="28"/>
          <w:szCs w:val="28"/>
          <w:lang w:val="uk-UA"/>
        </w:rPr>
        <w:t xml:space="preserve">найкращі, тобто </w:t>
      </w:r>
      <w:r w:rsidR="00A016E1" w:rsidRPr="003A77D3">
        <w:rPr>
          <w:rFonts w:ascii="Times New Roman" w:hAnsi="Times New Roman" w:cs="Times New Roman"/>
          <w:sz w:val="28"/>
          <w:szCs w:val="28"/>
          <w:lang w:val="uk-UA"/>
        </w:rPr>
        <w:t xml:space="preserve">ті, </w:t>
      </w:r>
      <w:r w:rsidR="00B451E4" w:rsidRPr="003A77D3">
        <w:rPr>
          <w:rFonts w:ascii="Times New Roman" w:hAnsi="Times New Roman" w:cs="Times New Roman"/>
          <w:sz w:val="28"/>
          <w:szCs w:val="28"/>
          <w:lang w:val="uk-UA"/>
        </w:rPr>
        <w:t xml:space="preserve">що: </w:t>
      </w:r>
    </w:p>
    <w:p w:rsidR="00B451E4" w:rsidRPr="003A77D3" w:rsidRDefault="005C133B"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є доступними й відкритими, </w:t>
      </w:r>
      <w:r w:rsidR="00397F15">
        <w:rPr>
          <w:rFonts w:ascii="Times New Roman" w:hAnsi="Times New Roman" w:cs="Times New Roman"/>
          <w:sz w:val="28"/>
          <w:szCs w:val="28"/>
          <w:lang w:val="uk-UA"/>
        </w:rPr>
        <w:t>як</w:t>
      </w:r>
      <w:r w:rsidRPr="003A77D3">
        <w:rPr>
          <w:rFonts w:ascii="Times New Roman" w:hAnsi="Times New Roman" w:cs="Times New Roman"/>
          <w:sz w:val="28"/>
          <w:szCs w:val="28"/>
          <w:lang w:val="uk-UA"/>
        </w:rPr>
        <w:t xml:space="preserve">, для своїх клієнтів, </w:t>
      </w:r>
      <w:r w:rsidR="00397F15">
        <w:rPr>
          <w:rFonts w:ascii="Times New Roman" w:hAnsi="Times New Roman" w:cs="Times New Roman"/>
          <w:sz w:val="28"/>
          <w:szCs w:val="28"/>
          <w:lang w:val="uk-UA"/>
        </w:rPr>
        <w:t xml:space="preserve">так і до </w:t>
      </w:r>
      <w:r w:rsidRPr="003A77D3">
        <w:rPr>
          <w:rFonts w:ascii="Times New Roman" w:hAnsi="Times New Roman" w:cs="Times New Roman"/>
          <w:sz w:val="28"/>
          <w:szCs w:val="28"/>
          <w:lang w:val="uk-UA"/>
        </w:rPr>
        <w:t xml:space="preserve"> суспільства в цілому; </w:t>
      </w:r>
    </w:p>
    <w:p w:rsidR="00B451E4" w:rsidRPr="003A77D3" w:rsidRDefault="005C133B"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надають послуги з високим рівнем якості; </w:t>
      </w:r>
    </w:p>
    <w:p w:rsidR="00B451E4" w:rsidRPr="003A77D3" w:rsidRDefault="005C133B"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зацікавлені в формуванні довготривалих відносин зі своїми клієнтами, що ґрунтуються на дові</w:t>
      </w:r>
      <w:r w:rsidR="00B451E4" w:rsidRPr="003A77D3">
        <w:rPr>
          <w:rFonts w:ascii="Times New Roman" w:hAnsi="Times New Roman" w:cs="Times New Roman"/>
          <w:sz w:val="28"/>
          <w:szCs w:val="28"/>
          <w:lang w:val="uk-UA"/>
        </w:rPr>
        <w:t xml:space="preserve">рі та доброзичливому ставленні; </w:t>
      </w:r>
    </w:p>
    <w:p w:rsidR="00DF0EA2" w:rsidRPr="003A77D3" w:rsidRDefault="00B451E4"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створюють сприятливі умови для роботи свого персоналу, як з точки зору організації процесу їх праці, так і з точки зору міжособистісних відносин і атмосфери в колективі.</w:t>
      </w:r>
    </w:p>
    <w:p w:rsidR="000D3CF8" w:rsidRPr="003A77D3" w:rsidRDefault="00B451E4" w:rsidP="004418FD">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lastRenderedPageBreak/>
        <w:t>У двадцятці найкращих опинилися ті заклади, реальн</w:t>
      </w:r>
      <w:r w:rsidR="00397F15">
        <w:rPr>
          <w:rFonts w:ascii="Times New Roman" w:hAnsi="Times New Roman" w:cs="Times New Roman"/>
          <w:sz w:val="28"/>
          <w:szCs w:val="28"/>
          <w:lang w:val="uk-UA"/>
        </w:rPr>
        <w:t xml:space="preserve">а </w:t>
      </w:r>
      <w:r w:rsidR="00B60200" w:rsidRPr="003A77D3">
        <w:rPr>
          <w:rFonts w:ascii="Times New Roman" w:hAnsi="Times New Roman" w:cs="Times New Roman"/>
          <w:sz w:val="28"/>
          <w:szCs w:val="28"/>
          <w:lang w:val="uk-UA"/>
        </w:rPr>
        <w:t>позитивна репутація яких</w:t>
      </w:r>
      <w:r w:rsidRPr="003A77D3">
        <w:rPr>
          <w:rFonts w:ascii="Times New Roman" w:hAnsi="Times New Roman" w:cs="Times New Roman"/>
          <w:sz w:val="28"/>
          <w:szCs w:val="28"/>
          <w:lang w:val="uk-UA"/>
        </w:rPr>
        <w:t xml:space="preserve"> дійсно відповідає заявленому ними власному позиціонуванню</w:t>
      </w:r>
      <w:r w:rsidR="00B60200" w:rsidRPr="003A77D3">
        <w:rPr>
          <w:rFonts w:ascii="Times New Roman" w:hAnsi="Times New Roman" w:cs="Times New Roman"/>
          <w:sz w:val="28"/>
          <w:szCs w:val="28"/>
          <w:lang w:val="uk-UA"/>
        </w:rPr>
        <w:t xml:space="preserve"> та іміджу</w:t>
      </w:r>
      <w:r w:rsidRPr="003A77D3">
        <w:rPr>
          <w:rFonts w:ascii="Times New Roman" w:hAnsi="Times New Roman" w:cs="Times New Roman"/>
          <w:sz w:val="28"/>
          <w:szCs w:val="28"/>
          <w:lang w:val="uk-UA"/>
        </w:rPr>
        <w:t xml:space="preserve">. А така відповідність є вкрай важливою, адже часом деякі підприємства (і це стосується не тільки медичної, а всіх сфер бізнесу) заявляють про себе, як про лідерів ринку з величезним досвідом, послужним списком різноманітних нагород та </w:t>
      </w:r>
      <w:r w:rsidR="00D273D4" w:rsidRPr="003A77D3">
        <w:rPr>
          <w:rFonts w:ascii="Times New Roman" w:hAnsi="Times New Roman" w:cs="Times New Roman"/>
          <w:sz w:val="28"/>
          <w:szCs w:val="28"/>
          <w:lang w:val="uk-UA"/>
        </w:rPr>
        <w:t xml:space="preserve">цілим натовпом вдячних постійних клієнтів. Але варто спеціалістам «копнути» трішки глибше, як виявляється, що такі заяви – не більше, ніж просто гучні слова. </w:t>
      </w:r>
    </w:p>
    <w:p w:rsidR="00B451E4" w:rsidRPr="003A77D3" w:rsidRDefault="00D273D4" w:rsidP="004418FD">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Ефект багаторічного досвіду може бути швидко зведений до нуля раптовою </w:t>
      </w:r>
      <w:r w:rsidR="000D3CF8" w:rsidRPr="003A77D3">
        <w:rPr>
          <w:rFonts w:ascii="Times New Roman" w:hAnsi="Times New Roman" w:cs="Times New Roman"/>
          <w:sz w:val="28"/>
          <w:szCs w:val="28"/>
          <w:lang w:val="uk-UA"/>
        </w:rPr>
        <w:t>появою конфліктних ситуацій у робочому колективі (для яких</w:t>
      </w:r>
      <w:r w:rsidR="00397F15">
        <w:rPr>
          <w:rFonts w:ascii="Times New Roman" w:hAnsi="Times New Roman" w:cs="Times New Roman"/>
          <w:sz w:val="28"/>
          <w:szCs w:val="28"/>
          <w:lang w:val="uk-UA"/>
        </w:rPr>
        <w:t>, на справді</w:t>
      </w:r>
      <w:r w:rsidR="000D3CF8" w:rsidRPr="003A77D3">
        <w:rPr>
          <w:rFonts w:ascii="Times New Roman" w:hAnsi="Times New Roman" w:cs="Times New Roman"/>
          <w:sz w:val="28"/>
          <w:szCs w:val="28"/>
          <w:lang w:val="uk-UA"/>
        </w:rPr>
        <w:t xml:space="preserve"> може існувати безліч причин</w:t>
      </w:r>
      <w:r w:rsidRPr="003A77D3">
        <w:rPr>
          <w:rFonts w:ascii="Times New Roman" w:hAnsi="Times New Roman" w:cs="Times New Roman"/>
          <w:sz w:val="28"/>
          <w:szCs w:val="28"/>
          <w:lang w:val="uk-UA"/>
        </w:rPr>
        <w:t xml:space="preserve">), </w:t>
      </w:r>
      <w:r w:rsidR="000D3CF8" w:rsidRPr="003A77D3">
        <w:rPr>
          <w:rFonts w:ascii="Times New Roman" w:hAnsi="Times New Roman" w:cs="Times New Roman"/>
          <w:sz w:val="28"/>
          <w:szCs w:val="28"/>
          <w:lang w:val="uk-UA"/>
        </w:rPr>
        <w:t>що витікає у недбале</w:t>
      </w:r>
      <w:r w:rsidRPr="003A77D3">
        <w:rPr>
          <w:rFonts w:ascii="Times New Roman" w:hAnsi="Times New Roman" w:cs="Times New Roman"/>
          <w:sz w:val="28"/>
          <w:szCs w:val="28"/>
          <w:lang w:val="uk-UA"/>
        </w:rPr>
        <w:t xml:space="preserve"> ставлення персоналу до своєї роботи</w:t>
      </w:r>
      <w:r w:rsidR="000D3CF8" w:rsidRPr="003A77D3">
        <w:rPr>
          <w:rFonts w:ascii="Times New Roman" w:hAnsi="Times New Roman" w:cs="Times New Roman"/>
          <w:sz w:val="28"/>
          <w:szCs w:val="28"/>
          <w:lang w:val="uk-UA"/>
        </w:rPr>
        <w:t xml:space="preserve">, </w:t>
      </w:r>
      <w:r w:rsidR="00B60200" w:rsidRPr="003A77D3">
        <w:rPr>
          <w:rFonts w:ascii="Times New Roman" w:hAnsi="Times New Roman" w:cs="Times New Roman"/>
          <w:sz w:val="28"/>
          <w:szCs w:val="28"/>
          <w:lang w:val="uk-UA"/>
        </w:rPr>
        <w:t>а це,</w:t>
      </w:r>
      <w:r w:rsidR="000D3CF8" w:rsidRPr="003A77D3">
        <w:rPr>
          <w:rFonts w:ascii="Times New Roman" w:hAnsi="Times New Roman" w:cs="Times New Roman"/>
          <w:sz w:val="28"/>
          <w:szCs w:val="28"/>
          <w:lang w:val="uk-UA"/>
        </w:rPr>
        <w:t xml:space="preserve"> у свою чергу</w:t>
      </w:r>
      <w:r w:rsidR="00B60200" w:rsidRPr="003A77D3">
        <w:rPr>
          <w:rFonts w:ascii="Times New Roman" w:hAnsi="Times New Roman" w:cs="Times New Roman"/>
          <w:sz w:val="28"/>
          <w:szCs w:val="28"/>
          <w:lang w:val="uk-UA"/>
        </w:rPr>
        <w:t>,</w:t>
      </w:r>
      <w:r w:rsidR="000D3CF8" w:rsidRPr="003A77D3">
        <w:rPr>
          <w:rFonts w:ascii="Times New Roman" w:hAnsi="Times New Roman" w:cs="Times New Roman"/>
          <w:sz w:val="28"/>
          <w:szCs w:val="28"/>
          <w:lang w:val="uk-UA"/>
        </w:rPr>
        <w:t xml:space="preserve"> спричинює погіршення якості продуктів чи послуг, що пропонуються підприємством. </w:t>
      </w:r>
    </w:p>
    <w:p w:rsidR="000D3CF8" w:rsidRPr="003A77D3" w:rsidRDefault="000D3CF8" w:rsidP="004418FD">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Цілі стоси різних грамот можуть бути практично нічого не варті, якщо всі вони видавалися на основі оцінювання двох чи трьох показників діяльності підприємства.</w:t>
      </w:r>
      <w:r w:rsidR="00B60200" w:rsidRPr="003A77D3">
        <w:rPr>
          <w:rFonts w:ascii="Times New Roman" w:hAnsi="Times New Roman" w:cs="Times New Roman"/>
          <w:sz w:val="28"/>
          <w:szCs w:val="28"/>
          <w:lang w:val="uk-UA"/>
        </w:rPr>
        <w:t xml:space="preserve"> </w:t>
      </w:r>
      <w:r w:rsidRPr="003A77D3">
        <w:rPr>
          <w:rFonts w:ascii="Times New Roman" w:hAnsi="Times New Roman" w:cs="Times New Roman"/>
          <w:sz w:val="28"/>
          <w:szCs w:val="28"/>
          <w:lang w:val="uk-UA"/>
        </w:rPr>
        <w:t xml:space="preserve">А споживачі чи клієнти можуть бути не </w:t>
      </w:r>
      <w:r w:rsidR="00B60200" w:rsidRPr="003A77D3">
        <w:rPr>
          <w:rFonts w:ascii="Times New Roman" w:hAnsi="Times New Roman" w:cs="Times New Roman"/>
          <w:sz w:val="28"/>
          <w:szCs w:val="28"/>
          <w:lang w:val="uk-UA"/>
        </w:rPr>
        <w:t>повністю</w:t>
      </w:r>
      <w:r w:rsidRPr="003A77D3">
        <w:rPr>
          <w:rFonts w:ascii="Times New Roman" w:hAnsi="Times New Roman" w:cs="Times New Roman"/>
          <w:sz w:val="28"/>
          <w:szCs w:val="28"/>
          <w:lang w:val="uk-UA"/>
        </w:rPr>
        <w:t xml:space="preserve"> задоволені рівнем якості виробленої продукції чи наданих послуг, але за наявності такого явища, як звичка споживання</w:t>
      </w:r>
      <w:r w:rsidR="007A64B6" w:rsidRPr="003A77D3">
        <w:rPr>
          <w:rFonts w:ascii="Times New Roman" w:hAnsi="Times New Roman" w:cs="Times New Roman"/>
          <w:sz w:val="28"/>
          <w:szCs w:val="28"/>
          <w:lang w:val="uk-UA"/>
        </w:rPr>
        <w:t xml:space="preserve">, та за відсутності можливості висловити свої зауваження та побажання продовжують купувати </w:t>
      </w:r>
      <w:r w:rsidR="009836BD">
        <w:rPr>
          <w:rFonts w:ascii="Times New Roman" w:hAnsi="Times New Roman" w:cs="Times New Roman"/>
          <w:sz w:val="28"/>
          <w:szCs w:val="28"/>
          <w:lang w:val="uk-UA"/>
        </w:rPr>
        <w:t>товари</w:t>
      </w:r>
      <w:r w:rsidR="007A64B6" w:rsidRPr="003A77D3">
        <w:rPr>
          <w:rFonts w:ascii="Times New Roman" w:hAnsi="Times New Roman" w:cs="Times New Roman"/>
          <w:sz w:val="28"/>
          <w:szCs w:val="28"/>
          <w:lang w:val="uk-UA"/>
        </w:rPr>
        <w:t xml:space="preserve"> чи послуги підприємства, таким чином автоматично (але  зовсім </w:t>
      </w:r>
      <w:r w:rsidR="00B60200" w:rsidRPr="003A77D3">
        <w:rPr>
          <w:rFonts w:ascii="Times New Roman" w:hAnsi="Times New Roman" w:cs="Times New Roman"/>
          <w:sz w:val="28"/>
          <w:szCs w:val="28"/>
          <w:lang w:val="uk-UA"/>
        </w:rPr>
        <w:t xml:space="preserve">не </w:t>
      </w:r>
      <w:r w:rsidR="007A64B6" w:rsidRPr="003A77D3">
        <w:rPr>
          <w:rFonts w:ascii="Times New Roman" w:hAnsi="Times New Roman" w:cs="Times New Roman"/>
          <w:sz w:val="28"/>
          <w:szCs w:val="28"/>
          <w:lang w:val="uk-UA"/>
        </w:rPr>
        <w:t>справедливо) опиняючись у категорії постійних.</w:t>
      </w:r>
    </w:p>
    <w:p w:rsidR="00F055C4" w:rsidRPr="003A77D3" w:rsidRDefault="00F055C4" w:rsidP="004418FD">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Тому те, що у першій двадцятці переможців опинилися «нерозкручені» заклади, від яких не чути було гучних заяв про свою першість, здається дивним лише на перший погляд. Насправді ж це ті клініки, що користуються довірою пацієнтів, яка виросла на </w:t>
      </w:r>
      <w:r w:rsidR="004418FD" w:rsidRPr="003A77D3">
        <w:rPr>
          <w:rFonts w:ascii="Times New Roman" w:hAnsi="Times New Roman" w:cs="Times New Roman"/>
          <w:sz w:val="28"/>
          <w:szCs w:val="28"/>
          <w:lang w:val="uk-UA"/>
        </w:rPr>
        <w:t>ґрунті</w:t>
      </w:r>
      <w:r w:rsidRPr="003A77D3">
        <w:rPr>
          <w:rFonts w:ascii="Times New Roman" w:hAnsi="Times New Roman" w:cs="Times New Roman"/>
          <w:sz w:val="28"/>
          <w:szCs w:val="28"/>
          <w:lang w:val="uk-UA"/>
        </w:rPr>
        <w:t xml:space="preserve"> високої якості надаваних послуг, професіоналізму лікарів, відкритості й гнучкості їх політики.</w:t>
      </w:r>
    </w:p>
    <w:p w:rsidR="007A64B6" w:rsidRPr="003A77D3" w:rsidRDefault="007A64B6" w:rsidP="004418FD">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Очевидно, що за таких умов об’єктивна, комплексна</w:t>
      </w:r>
      <w:r w:rsidR="003E3C17" w:rsidRPr="003A77D3">
        <w:rPr>
          <w:rFonts w:ascii="Times New Roman" w:hAnsi="Times New Roman" w:cs="Times New Roman"/>
          <w:sz w:val="28"/>
          <w:szCs w:val="28"/>
          <w:lang w:val="uk-UA"/>
        </w:rPr>
        <w:t>, всебічна</w:t>
      </w:r>
      <w:r w:rsidRPr="003A77D3">
        <w:rPr>
          <w:rFonts w:ascii="Times New Roman" w:hAnsi="Times New Roman" w:cs="Times New Roman"/>
          <w:sz w:val="28"/>
          <w:szCs w:val="28"/>
          <w:lang w:val="uk-UA"/>
        </w:rPr>
        <w:t xml:space="preserve"> та неупереджена оцінка </w:t>
      </w:r>
      <w:r w:rsidR="003E3C17" w:rsidRPr="003A77D3">
        <w:rPr>
          <w:rFonts w:ascii="Times New Roman" w:hAnsi="Times New Roman" w:cs="Times New Roman"/>
          <w:sz w:val="28"/>
          <w:szCs w:val="28"/>
          <w:lang w:val="uk-UA"/>
        </w:rPr>
        <w:t xml:space="preserve">підприємств та їх діяльності </w:t>
      </w:r>
      <w:r w:rsidRPr="003A77D3">
        <w:rPr>
          <w:rFonts w:ascii="Times New Roman" w:hAnsi="Times New Roman" w:cs="Times New Roman"/>
          <w:sz w:val="28"/>
          <w:szCs w:val="28"/>
          <w:lang w:val="uk-UA"/>
        </w:rPr>
        <w:t xml:space="preserve">є життєво необхідною для </w:t>
      </w:r>
      <w:r w:rsidRPr="003A77D3">
        <w:rPr>
          <w:rFonts w:ascii="Times New Roman" w:hAnsi="Times New Roman" w:cs="Times New Roman"/>
          <w:sz w:val="28"/>
          <w:szCs w:val="28"/>
          <w:lang w:val="uk-UA"/>
        </w:rPr>
        <w:lastRenderedPageBreak/>
        <w:t xml:space="preserve">нормального функціонування </w:t>
      </w:r>
      <w:r w:rsidR="003E3C17" w:rsidRPr="003A77D3">
        <w:rPr>
          <w:rFonts w:ascii="Times New Roman" w:hAnsi="Times New Roman" w:cs="Times New Roman"/>
          <w:sz w:val="28"/>
          <w:szCs w:val="28"/>
          <w:lang w:val="uk-UA"/>
        </w:rPr>
        <w:t>усіх сфер бізнесу, а особливо – сфери медичних послуг.</w:t>
      </w:r>
    </w:p>
    <w:p w:rsidR="003E3C17" w:rsidRPr="003A77D3" w:rsidRDefault="003E3C17" w:rsidP="004418FD">
      <w:pPr>
        <w:spacing w:after="0" w:line="360" w:lineRule="auto"/>
        <w:ind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Необхідність її здійснення зумовлена наявністю щонайменше </w:t>
      </w:r>
      <w:r w:rsidR="003E0CD3" w:rsidRPr="003A77D3">
        <w:rPr>
          <w:rFonts w:ascii="Times New Roman" w:hAnsi="Times New Roman" w:cs="Times New Roman"/>
          <w:sz w:val="28"/>
          <w:szCs w:val="28"/>
          <w:lang w:val="uk-UA"/>
        </w:rPr>
        <w:t>трьох</w:t>
      </w:r>
      <w:r w:rsidRPr="003A77D3">
        <w:rPr>
          <w:rFonts w:ascii="Times New Roman" w:hAnsi="Times New Roman" w:cs="Times New Roman"/>
          <w:sz w:val="28"/>
          <w:szCs w:val="28"/>
          <w:lang w:val="uk-UA"/>
        </w:rPr>
        <w:t xml:space="preserve"> об’єктивних</w:t>
      </w:r>
      <w:r w:rsidR="00DF46D3" w:rsidRPr="003A77D3">
        <w:rPr>
          <w:rFonts w:ascii="Times New Roman" w:hAnsi="Times New Roman" w:cs="Times New Roman"/>
          <w:sz w:val="28"/>
          <w:szCs w:val="28"/>
          <w:lang w:val="uk-UA"/>
        </w:rPr>
        <w:t xml:space="preserve"> </w:t>
      </w:r>
      <w:r w:rsidRPr="003A77D3">
        <w:rPr>
          <w:rFonts w:ascii="Times New Roman" w:hAnsi="Times New Roman" w:cs="Times New Roman"/>
          <w:sz w:val="28"/>
          <w:szCs w:val="28"/>
          <w:lang w:val="uk-UA"/>
        </w:rPr>
        <w:t>причин:</w:t>
      </w:r>
    </w:p>
    <w:p w:rsidR="00DF46D3" w:rsidRPr="003A77D3" w:rsidRDefault="00954CEF"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потреба суспільства в правдивій інформації про підприємства, що діють на ринку медичних послуг, особливо в контексті їх порівняння між собою за співвідношенням «ціна-якість», ставленням до пацієнта, репутацією тощо;</w:t>
      </w:r>
    </w:p>
    <w:p w:rsidR="00954CEF" w:rsidRPr="003A77D3" w:rsidRDefault="00954CEF"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 xml:space="preserve">зацікавленість самих підприємств у інформації щодо своїх позицій на ринку у порівнянні з конкурентами,  </w:t>
      </w:r>
      <w:r w:rsidR="003E0CD3" w:rsidRPr="003A77D3">
        <w:rPr>
          <w:rFonts w:ascii="Times New Roman" w:hAnsi="Times New Roman" w:cs="Times New Roman"/>
          <w:sz w:val="28"/>
          <w:szCs w:val="28"/>
          <w:lang w:val="uk-UA"/>
        </w:rPr>
        <w:t xml:space="preserve">а також </w:t>
      </w:r>
      <w:r w:rsidRPr="003A77D3">
        <w:rPr>
          <w:rFonts w:ascii="Times New Roman" w:hAnsi="Times New Roman" w:cs="Times New Roman"/>
          <w:sz w:val="28"/>
          <w:szCs w:val="28"/>
          <w:lang w:val="uk-UA"/>
        </w:rPr>
        <w:t xml:space="preserve">факторів, що </w:t>
      </w:r>
      <w:r w:rsidR="003E0CD3" w:rsidRPr="003A77D3">
        <w:rPr>
          <w:rFonts w:ascii="Times New Roman" w:hAnsi="Times New Roman" w:cs="Times New Roman"/>
          <w:sz w:val="28"/>
          <w:szCs w:val="28"/>
          <w:lang w:val="uk-UA"/>
        </w:rPr>
        <w:t xml:space="preserve">здійснюють </w:t>
      </w:r>
      <w:r w:rsidRPr="003A77D3">
        <w:rPr>
          <w:rFonts w:ascii="Times New Roman" w:hAnsi="Times New Roman" w:cs="Times New Roman"/>
          <w:sz w:val="28"/>
          <w:szCs w:val="28"/>
          <w:lang w:val="uk-UA"/>
        </w:rPr>
        <w:t xml:space="preserve">вплив на </w:t>
      </w:r>
      <w:r w:rsidR="003E0CD3" w:rsidRPr="003A77D3">
        <w:rPr>
          <w:rFonts w:ascii="Times New Roman" w:hAnsi="Times New Roman" w:cs="Times New Roman"/>
          <w:sz w:val="28"/>
          <w:szCs w:val="28"/>
          <w:lang w:val="uk-UA"/>
        </w:rPr>
        <w:t xml:space="preserve">підвищення або </w:t>
      </w:r>
      <w:r w:rsidR="004418FD" w:rsidRPr="003A77D3">
        <w:rPr>
          <w:rFonts w:ascii="Times New Roman" w:hAnsi="Times New Roman" w:cs="Times New Roman"/>
          <w:sz w:val="28"/>
          <w:szCs w:val="28"/>
          <w:lang w:val="uk-UA"/>
        </w:rPr>
        <w:t>зни</w:t>
      </w:r>
      <w:r w:rsidR="003E0CD3" w:rsidRPr="003A77D3">
        <w:rPr>
          <w:rFonts w:ascii="Times New Roman" w:hAnsi="Times New Roman" w:cs="Times New Roman"/>
          <w:sz w:val="28"/>
          <w:szCs w:val="28"/>
          <w:lang w:val="uk-UA"/>
        </w:rPr>
        <w:t>ження таких позицій;</w:t>
      </w:r>
    </w:p>
    <w:p w:rsidR="003E0CD3" w:rsidRPr="003A77D3" w:rsidRDefault="003E0CD3" w:rsidP="004418FD">
      <w:pPr>
        <w:pStyle w:val="a5"/>
        <w:numPr>
          <w:ilvl w:val="0"/>
          <w:numId w:val="9"/>
        </w:numPr>
        <w:spacing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необхідність розвитку науково-методичної основи для процедур рейтингування підприємств в цілому та на медичному ринку зокрема.</w:t>
      </w:r>
    </w:p>
    <w:p w:rsidR="004418FD" w:rsidRPr="003A77D3" w:rsidRDefault="00B60200" w:rsidP="00F17200">
      <w:pPr>
        <w:pStyle w:val="a5"/>
        <w:spacing w:before="120" w:after="0" w:line="360" w:lineRule="auto"/>
        <w:ind w:left="0" w:firstLine="709"/>
        <w:jc w:val="both"/>
        <w:rPr>
          <w:rFonts w:ascii="Times New Roman" w:hAnsi="Times New Roman" w:cs="Times New Roman"/>
          <w:sz w:val="28"/>
          <w:szCs w:val="28"/>
          <w:lang w:val="uk-UA"/>
        </w:rPr>
      </w:pPr>
      <w:r w:rsidRPr="003A77D3">
        <w:rPr>
          <w:rFonts w:ascii="Times New Roman" w:hAnsi="Times New Roman" w:cs="Times New Roman"/>
          <w:sz w:val="28"/>
          <w:szCs w:val="28"/>
          <w:lang w:val="uk-UA"/>
        </w:rPr>
        <w:t>Розроблена система комплексного оцінювання підприємств сфери послуг є першою не тільки в Україні, але і поза її межами, яка дозволяє формувати рейтинги</w:t>
      </w:r>
      <w:r w:rsidR="004418FD" w:rsidRPr="003A77D3">
        <w:rPr>
          <w:rFonts w:ascii="Times New Roman" w:hAnsi="Times New Roman" w:cs="Times New Roman"/>
          <w:sz w:val="28"/>
          <w:szCs w:val="28"/>
          <w:lang w:val="uk-UA"/>
        </w:rPr>
        <w:t xml:space="preserve"> компаній на засадах маркетингу та забезпечу</w:t>
      </w:r>
      <w:r w:rsidR="00202605" w:rsidRPr="003A77D3">
        <w:rPr>
          <w:rFonts w:ascii="Times New Roman" w:hAnsi="Times New Roman" w:cs="Times New Roman"/>
          <w:sz w:val="28"/>
          <w:szCs w:val="28"/>
          <w:lang w:val="uk-UA"/>
        </w:rPr>
        <w:t xml:space="preserve">є прозорість ринку і надання </w:t>
      </w:r>
      <w:r w:rsidR="00397F15">
        <w:rPr>
          <w:rFonts w:ascii="Times New Roman" w:hAnsi="Times New Roman" w:cs="Times New Roman"/>
          <w:sz w:val="28"/>
          <w:szCs w:val="28"/>
          <w:lang w:val="uk-UA"/>
        </w:rPr>
        <w:t xml:space="preserve">суспільству </w:t>
      </w:r>
      <w:r w:rsidR="00202605" w:rsidRPr="003A77D3">
        <w:rPr>
          <w:rFonts w:ascii="Times New Roman" w:hAnsi="Times New Roman" w:cs="Times New Roman"/>
          <w:sz w:val="28"/>
          <w:szCs w:val="28"/>
          <w:lang w:val="uk-UA"/>
        </w:rPr>
        <w:t>об’</w:t>
      </w:r>
      <w:r w:rsidR="004418FD" w:rsidRPr="003A77D3">
        <w:rPr>
          <w:rFonts w:ascii="Times New Roman" w:hAnsi="Times New Roman" w:cs="Times New Roman"/>
          <w:sz w:val="28"/>
          <w:szCs w:val="28"/>
          <w:lang w:val="uk-UA"/>
        </w:rPr>
        <w:t>єктивної</w:t>
      </w:r>
      <w:r w:rsidR="00202605" w:rsidRPr="003A77D3">
        <w:rPr>
          <w:rFonts w:ascii="Times New Roman" w:hAnsi="Times New Roman" w:cs="Times New Roman"/>
          <w:sz w:val="28"/>
          <w:szCs w:val="28"/>
          <w:lang w:val="uk-UA"/>
        </w:rPr>
        <w:t>,</w:t>
      </w:r>
      <w:r w:rsidR="004418FD" w:rsidRPr="003A77D3">
        <w:rPr>
          <w:rFonts w:ascii="Times New Roman" w:hAnsi="Times New Roman" w:cs="Times New Roman"/>
          <w:sz w:val="28"/>
          <w:szCs w:val="28"/>
          <w:lang w:val="uk-UA"/>
        </w:rPr>
        <w:t xml:space="preserve"> всебічної інформації.</w:t>
      </w:r>
    </w:p>
    <w:p w:rsidR="00E850FC" w:rsidRPr="003A77D3" w:rsidRDefault="00984BBB" w:rsidP="00F17200">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r w:rsidR="00E34B67" w:rsidRPr="003A77D3">
        <w:rPr>
          <w:rFonts w:ascii="Times New Roman" w:hAnsi="Times New Roman" w:cs="Times New Roman"/>
          <w:b/>
          <w:sz w:val="28"/>
          <w:szCs w:val="28"/>
          <w:lang w:val="uk-UA"/>
        </w:rPr>
        <w:t>:</w:t>
      </w:r>
    </w:p>
    <w:p w:rsidR="00216410" w:rsidRPr="00984BBB" w:rsidRDefault="00E83B26" w:rsidP="00F17200">
      <w:pPr>
        <w:pStyle w:val="a5"/>
        <w:numPr>
          <w:ilvl w:val="0"/>
          <w:numId w:val="17"/>
        </w:numPr>
        <w:spacing w:before="120" w:after="0" w:line="240" w:lineRule="auto"/>
        <w:ind w:left="0" w:firstLine="709"/>
        <w:jc w:val="both"/>
        <w:rPr>
          <w:rFonts w:ascii="Times New Roman" w:hAnsi="Times New Roman" w:cs="Times New Roman"/>
          <w:b/>
          <w:sz w:val="24"/>
          <w:szCs w:val="24"/>
          <w:lang w:val="uk-UA"/>
        </w:rPr>
      </w:pPr>
      <w:r w:rsidRPr="00984BBB">
        <w:rPr>
          <w:rFonts w:ascii="Times New Roman" w:hAnsi="Times New Roman" w:cs="Times New Roman"/>
          <w:sz w:val="24"/>
          <w:szCs w:val="24"/>
        </w:rPr>
        <w:t xml:space="preserve">Богатов О. И., Лысенко Ю. Г., Петренко В. Л., Скобелев В.Г. </w:t>
      </w:r>
      <w:r w:rsidR="00216410" w:rsidRPr="00984BBB">
        <w:rPr>
          <w:rFonts w:ascii="Times New Roman" w:hAnsi="Times New Roman" w:cs="Times New Roman"/>
          <w:sz w:val="24"/>
          <w:szCs w:val="24"/>
        </w:rPr>
        <w:t>Рейтинговое управление экономическими системами: монографія – Донецк: Юго-Восток, 1999. – 110 с.</w:t>
      </w:r>
      <w:r w:rsidR="00216410" w:rsidRPr="00984BBB">
        <w:rPr>
          <w:rFonts w:ascii="Times New Roman" w:hAnsi="Times New Roman" w:cs="Times New Roman"/>
          <w:sz w:val="24"/>
          <w:szCs w:val="24"/>
          <w:lang w:val="uk-UA"/>
        </w:rPr>
        <w:t xml:space="preserve"> </w:t>
      </w:r>
    </w:p>
    <w:p w:rsidR="00216410" w:rsidRPr="00984BBB" w:rsidRDefault="00216410" w:rsidP="00984BBB">
      <w:pPr>
        <w:pStyle w:val="a5"/>
        <w:numPr>
          <w:ilvl w:val="0"/>
          <w:numId w:val="17"/>
        </w:numPr>
        <w:spacing w:after="120" w:line="240" w:lineRule="auto"/>
        <w:ind w:left="0" w:firstLine="709"/>
        <w:jc w:val="both"/>
        <w:rPr>
          <w:rFonts w:ascii="Times New Roman" w:hAnsi="Times New Roman" w:cs="Times New Roman"/>
          <w:b/>
          <w:sz w:val="24"/>
          <w:szCs w:val="24"/>
          <w:shd w:val="clear" w:color="auto" w:fill="FFFFFF"/>
          <w:lang w:val="uk-UA"/>
        </w:rPr>
      </w:pPr>
      <w:r w:rsidRPr="00984BBB">
        <w:rPr>
          <w:rFonts w:ascii="Times New Roman" w:hAnsi="Times New Roman" w:cs="Times New Roman"/>
          <w:sz w:val="24"/>
          <w:szCs w:val="24"/>
          <w:shd w:val="clear" w:color="auto" w:fill="FFFFFF"/>
        </w:rPr>
        <w:t>Гапчич Д.М. Створення рейтингової інфраструктури фондового ринку України // Фінанси України. – 2005. – №1. – С.77-81</w:t>
      </w:r>
      <w:r w:rsidR="00FD4599" w:rsidRPr="00984BBB">
        <w:rPr>
          <w:rFonts w:ascii="Times New Roman" w:hAnsi="Times New Roman" w:cs="Times New Roman"/>
          <w:sz w:val="24"/>
          <w:szCs w:val="24"/>
          <w:shd w:val="clear" w:color="auto" w:fill="FFFFFF"/>
        </w:rPr>
        <w:t>.</w:t>
      </w:r>
      <w:r w:rsidRPr="00984BBB">
        <w:rPr>
          <w:rFonts w:ascii="Times New Roman" w:hAnsi="Times New Roman" w:cs="Times New Roman"/>
          <w:sz w:val="24"/>
          <w:szCs w:val="24"/>
          <w:shd w:val="clear" w:color="auto" w:fill="FFFFFF"/>
        </w:rPr>
        <w:t xml:space="preserve"> </w:t>
      </w:r>
    </w:p>
    <w:p w:rsidR="00216410" w:rsidRPr="00984BBB" w:rsidRDefault="00216410" w:rsidP="00984BBB">
      <w:pPr>
        <w:pStyle w:val="a5"/>
        <w:numPr>
          <w:ilvl w:val="0"/>
          <w:numId w:val="17"/>
        </w:numPr>
        <w:spacing w:after="120" w:line="240" w:lineRule="auto"/>
        <w:ind w:left="0" w:firstLine="709"/>
        <w:jc w:val="both"/>
        <w:rPr>
          <w:rFonts w:ascii="Times New Roman" w:hAnsi="Times New Roman" w:cs="Times New Roman"/>
          <w:b/>
          <w:sz w:val="24"/>
          <w:szCs w:val="24"/>
          <w:lang w:val="uk-UA"/>
        </w:rPr>
      </w:pPr>
      <w:r w:rsidRPr="00984BBB">
        <w:rPr>
          <w:rFonts w:ascii="Times New Roman" w:hAnsi="Times New Roman" w:cs="Times New Roman"/>
          <w:sz w:val="24"/>
          <w:szCs w:val="24"/>
        </w:rPr>
        <w:t>Дуканич Л.В.</w:t>
      </w:r>
      <w:r w:rsidR="00FD4599" w:rsidRPr="00984BBB">
        <w:rPr>
          <w:rFonts w:ascii="Times New Roman" w:hAnsi="Times New Roman" w:cs="Times New Roman"/>
          <w:sz w:val="24"/>
          <w:szCs w:val="24"/>
        </w:rPr>
        <w:t>, Тимченко А. С.</w:t>
      </w:r>
      <w:r w:rsidRPr="00984BBB">
        <w:rPr>
          <w:rFonts w:ascii="Times New Roman" w:hAnsi="Times New Roman" w:cs="Times New Roman"/>
          <w:sz w:val="24"/>
          <w:szCs w:val="24"/>
        </w:rPr>
        <w:t xml:space="preserve"> Рейтинговое управление экономическими системами и процессами: концепция</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и некоторые результаты применения // Экономический вестник</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 xml:space="preserve">Ростовского государственного университета. – Ростов, </w:t>
      </w:r>
      <w:r w:rsidR="00FD4599" w:rsidRPr="00984BBB">
        <w:rPr>
          <w:rFonts w:ascii="Times New Roman" w:hAnsi="Times New Roman" w:cs="Times New Roman"/>
          <w:sz w:val="24"/>
          <w:szCs w:val="24"/>
        </w:rPr>
        <w:t xml:space="preserve">РГУ, </w:t>
      </w:r>
      <w:r w:rsidRPr="00984BBB">
        <w:rPr>
          <w:rFonts w:ascii="Times New Roman" w:hAnsi="Times New Roman" w:cs="Times New Roman"/>
          <w:sz w:val="24"/>
          <w:szCs w:val="24"/>
        </w:rPr>
        <w:t>2005. – №3. – С. 83-91.</w:t>
      </w:r>
      <w:r w:rsidRPr="00984BBB">
        <w:rPr>
          <w:rFonts w:ascii="Times New Roman" w:hAnsi="Times New Roman" w:cs="Times New Roman"/>
          <w:sz w:val="24"/>
          <w:szCs w:val="24"/>
          <w:lang w:val="uk-UA"/>
        </w:rPr>
        <w:t xml:space="preserve"> </w:t>
      </w:r>
    </w:p>
    <w:p w:rsidR="00216410" w:rsidRPr="00984BBB" w:rsidRDefault="00FD4599" w:rsidP="00984BBB">
      <w:pPr>
        <w:pStyle w:val="a5"/>
        <w:numPr>
          <w:ilvl w:val="0"/>
          <w:numId w:val="17"/>
        </w:numPr>
        <w:spacing w:after="120" w:line="240" w:lineRule="auto"/>
        <w:ind w:left="0" w:firstLine="709"/>
        <w:jc w:val="both"/>
        <w:rPr>
          <w:rFonts w:ascii="Times New Roman" w:hAnsi="Times New Roman" w:cs="Times New Roman"/>
          <w:b/>
          <w:sz w:val="24"/>
          <w:szCs w:val="24"/>
          <w:lang w:val="uk-UA"/>
        </w:rPr>
      </w:pPr>
      <w:r w:rsidRPr="00984BBB">
        <w:rPr>
          <w:rFonts w:ascii="Times New Roman" w:hAnsi="Times New Roman" w:cs="Times New Roman"/>
          <w:sz w:val="24"/>
          <w:szCs w:val="24"/>
        </w:rPr>
        <w:t xml:space="preserve">Карминский А. М., Пересецкий А. А., Петров А. Е. </w:t>
      </w:r>
      <w:r w:rsidR="00216410" w:rsidRPr="00984BBB">
        <w:rPr>
          <w:rFonts w:ascii="Times New Roman" w:hAnsi="Times New Roman" w:cs="Times New Roman"/>
          <w:sz w:val="24"/>
          <w:szCs w:val="24"/>
        </w:rPr>
        <w:t>Рейтингование в экономике:</w:t>
      </w:r>
      <w:r w:rsidRPr="00984BBB">
        <w:rPr>
          <w:rFonts w:ascii="Times New Roman" w:hAnsi="Times New Roman" w:cs="Times New Roman"/>
          <w:sz w:val="24"/>
          <w:szCs w:val="24"/>
        </w:rPr>
        <w:t xml:space="preserve"> </w:t>
      </w:r>
      <w:r w:rsidR="00216410" w:rsidRPr="00984BBB">
        <w:rPr>
          <w:rFonts w:ascii="Times New Roman" w:hAnsi="Times New Roman" w:cs="Times New Roman"/>
          <w:sz w:val="24"/>
          <w:szCs w:val="24"/>
        </w:rPr>
        <w:t>методология и практика / под ред. А.М. Карминского. – М. : Финансы и статистика, 2005. – 240 с.: ил.</w:t>
      </w:r>
      <w:r w:rsidR="00216410" w:rsidRPr="00984BBB">
        <w:rPr>
          <w:rFonts w:ascii="Times New Roman" w:hAnsi="Times New Roman" w:cs="Times New Roman"/>
          <w:sz w:val="24"/>
          <w:szCs w:val="24"/>
          <w:lang w:val="uk-UA"/>
        </w:rPr>
        <w:t xml:space="preserve"> </w:t>
      </w:r>
    </w:p>
    <w:p w:rsidR="00216410" w:rsidRPr="00984BBB" w:rsidRDefault="00216410" w:rsidP="00984BBB">
      <w:pPr>
        <w:pStyle w:val="a5"/>
        <w:numPr>
          <w:ilvl w:val="0"/>
          <w:numId w:val="17"/>
        </w:numPr>
        <w:spacing w:after="120" w:line="240" w:lineRule="auto"/>
        <w:ind w:left="0" w:firstLine="709"/>
        <w:jc w:val="both"/>
        <w:rPr>
          <w:rFonts w:ascii="Times New Roman" w:hAnsi="Times New Roman" w:cs="Times New Roman"/>
          <w:sz w:val="24"/>
          <w:szCs w:val="24"/>
        </w:rPr>
      </w:pPr>
      <w:r w:rsidRPr="00984BBB">
        <w:rPr>
          <w:rFonts w:ascii="Times New Roman" w:hAnsi="Times New Roman" w:cs="Times New Roman"/>
          <w:sz w:val="24"/>
          <w:szCs w:val="24"/>
        </w:rPr>
        <w:t>А.</w:t>
      </w:r>
      <w:r w:rsidR="00FD4599"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 xml:space="preserve">В. Шомникова. Ринок медичних послуг: проблеми ефективного використання маркетингового дослідження // Наукові праці НДФІ. </w:t>
      </w:r>
      <w:r w:rsidR="00FD4599" w:rsidRPr="00984BBB">
        <w:rPr>
          <w:rFonts w:ascii="Times New Roman" w:hAnsi="Times New Roman" w:cs="Times New Roman"/>
          <w:sz w:val="24"/>
          <w:szCs w:val="24"/>
        </w:rPr>
        <w:t>К.: НДФ</w:t>
      </w:r>
      <w:r w:rsidR="00FD4599" w:rsidRPr="00984BBB">
        <w:rPr>
          <w:rFonts w:ascii="Times New Roman" w:hAnsi="Times New Roman" w:cs="Times New Roman"/>
          <w:sz w:val="24"/>
          <w:szCs w:val="24"/>
          <w:lang w:val="uk-UA"/>
        </w:rPr>
        <w:t>І,</w:t>
      </w:r>
      <w:r w:rsidRPr="00984BBB">
        <w:rPr>
          <w:rFonts w:ascii="Times New Roman" w:hAnsi="Times New Roman" w:cs="Times New Roman"/>
          <w:sz w:val="24"/>
          <w:szCs w:val="24"/>
        </w:rPr>
        <w:t xml:space="preserve"> 2009. – №2. – </w:t>
      </w:r>
      <w:r w:rsidR="00FD4599" w:rsidRPr="00984BBB">
        <w:rPr>
          <w:rFonts w:ascii="Times New Roman" w:hAnsi="Times New Roman" w:cs="Times New Roman"/>
          <w:sz w:val="24"/>
          <w:szCs w:val="24"/>
          <w:lang w:val="uk-UA"/>
        </w:rPr>
        <w:t>С</w:t>
      </w:r>
      <w:r w:rsidRPr="00984BBB">
        <w:rPr>
          <w:rFonts w:ascii="Times New Roman" w:hAnsi="Times New Roman" w:cs="Times New Roman"/>
          <w:sz w:val="24"/>
          <w:szCs w:val="24"/>
        </w:rPr>
        <w:t>. 131-136.</w:t>
      </w:r>
    </w:p>
    <w:p w:rsidR="00D1264B" w:rsidRPr="00984BBB" w:rsidRDefault="00216410" w:rsidP="00984BBB">
      <w:pPr>
        <w:pStyle w:val="a5"/>
        <w:numPr>
          <w:ilvl w:val="0"/>
          <w:numId w:val="17"/>
        </w:numPr>
        <w:spacing w:after="120" w:line="240" w:lineRule="auto"/>
        <w:ind w:left="0" w:firstLine="709"/>
        <w:jc w:val="both"/>
        <w:rPr>
          <w:rFonts w:ascii="Times New Roman" w:hAnsi="Times New Roman" w:cs="Times New Roman"/>
          <w:sz w:val="24"/>
          <w:szCs w:val="24"/>
          <w:lang w:val="uk-UA"/>
        </w:rPr>
      </w:pPr>
      <w:r w:rsidRPr="00984BBB">
        <w:rPr>
          <w:rFonts w:ascii="Times New Roman" w:hAnsi="Times New Roman" w:cs="Times New Roman"/>
          <w:sz w:val="24"/>
          <w:szCs w:val="24"/>
          <w:lang w:val="uk-UA"/>
        </w:rPr>
        <w:lastRenderedPageBreak/>
        <w:t>Логвиненко Ю.</w:t>
      </w:r>
      <w:r w:rsidR="00FD4599"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lang w:val="uk-UA"/>
        </w:rPr>
        <w:t xml:space="preserve">Л. </w:t>
      </w:r>
      <w:r w:rsidRPr="00984BBB">
        <w:rPr>
          <w:rFonts w:ascii="Times New Roman" w:hAnsi="Times New Roman" w:cs="Times New Roman"/>
          <w:sz w:val="24"/>
          <w:szCs w:val="24"/>
          <w:lang w:val="en-US"/>
        </w:rPr>
        <w:t>C</w:t>
      </w:r>
      <w:r w:rsidRPr="00984BBB">
        <w:rPr>
          <w:rFonts w:ascii="Times New Roman" w:hAnsi="Times New Roman" w:cs="Times New Roman"/>
          <w:sz w:val="24"/>
          <w:szCs w:val="24"/>
          <w:lang w:val="uk-UA"/>
        </w:rPr>
        <w:t>утність та значення рейтингів у підприємницькому середовищі // Науковий вісник НЛТУ України</w:t>
      </w:r>
      <w:r w:rsidR="00D1264B" w:rsidRPr="00984BBB">
        <w:rPr>
          <w:rFonts w:ascii="Times New Roman" w:hAnsi="Times New Roman" w:cs="Times New Roman"/>
          <w:sz w:val="24"/>
          <w:szCs w:val="24"/>
          <w:lang w:val="uk-UA"/>
        </w:rPr>
        <w:t>:</w:t>
      </w:r>
      <w:r w:rsidRPr="00984BBB">
        <w:rPr>
          <w:rFonts w:ascii="Times New Roman" w:hAnsi="Times New Roman" w:cs="Times New Roman"/>
          <w:sz w:val="24"/>
          <w:szCs w:val="24"/>
          <w:lang w:val="uk-UA"/>
        </w:rPr>
        <w:t xml:space="preserve"> </w:t>
      </w:r>
      <w:r w:rsidR="00D1264B" w:rsidRPr="00984BBB">
        <w:rPr>
          <w:rFonts w:ascii="Times New Roman" w:hAnsi="Times New Roman" w:cs="Times New Roman"/>
          <w:sz w:val="24"/>
          <w:szCs w:val="24"/>
          <w:lang w:val="uk-UA"/>
        </w:rPr>
        <w:t xml:space="preserve">збірник науково-технічних праць. − Львів : НЛТУ України. − 2009. – Вип. 19.3. </w:t>
      </w:r>
      <w:r w:rsidR="00FD4599" w:rsidRPr="00984BBB">
        <w:rPr>
          <w:rFonts w:ascii="Times New Roman" w:hAnsi="Times New Roman" w:cs="Times New Roman"/>
          <w:sz w:val="24"/>
          <w:szCs w:val="24"/>
          <w:lang w:val="uk-UA"/>
        </w:rPr>
        <w:t>–</w:t>
      </w:r>
      <w:r w:rsidR="00D1264B" w:rsidRPr="00984BBB">
        <w:rPr>
          <w:rFonts w:ascii="Times New Roman" w:hAnsi="Times New Roman" w:cs="Times New Roman"/>
          <w:sz w:val="24"/>
          <w:szCs w:val="24"/>
          <w:lang w:val="uk-UA"/>
        </w:rPr>
        <w:t xml:space="preserve"> </w:t>
      </w:r>
      <w:r w:rsidR="00FD4599" w:rsidRPr="00984BBB">
        <w:rPr>
          <w:rFonts w:ascii="Times New Roman" w:hAnsi="Times New Roman" w:cs="Times New Roman"/>
          <w:sz w:val="24"/>
          <w:szCs w:val="24"/>
          <w:lang w:val="uk-UA"/>
        </w:rPr>
        <w:t>С. 129-140</w:t>
      </w:r>
      <w:r w:rsidR="00D1264B" w:rsidRPr="00984BBB">
        <w:rPr>
          <w:rFonts w:ascii="Times New Roman" w:hAnsi="Times New Roman" w:cs="Times New Roman"/>
          <w:sz w:val="24"/>
          <w:szCs w:val="24"/>
          <w:lang w:val="uk-UA"/>
        </w:rPr>
        <w:t>.</w:t>
      </w:r>
    </w:p>
    <w:p w:rsidR="00714A37" w:rsidRPr="00984BBB" w:rsidRDefault="00216410" w:rsidP="00984BBB">
      <w:pPr>
        <w:pStyle w:val="a5"/>
        <w:numPr>
          <w:ilvl w:val="0"/>
          <w:numId w:val="17"/>
        </w:numPr>
        <w:spacing w:after="120" w:line="240" w:lineRule="auto"/>
        <w:ind w:left="0" w:firstLine="709"/>
        <w:jc w:val="both"/>
        <w:rPr>
          <w:rFonts w:ascii="Times New Roman" w:hAnsi="Times New Roman" w:cs="Times New Roman"/>
          <w:b/>
          <w:sz w:val="24"/>
          <w:szCs w:val="24"/>
          <w:lang w:val="uk-UA"/>
        </w:rPr>
      </w:pPr>
      <w:r w:rsidRPr="00984BBB">
        <w:rPr>
          <w:rFonts w:ascii="Times New Roman" w:hAnsi="Times New Roman" w:cs="Times New Roman"/>
          <w:sz w:val="24"/>
          <w:szCs w:val="24"/>
        </w:rPr>
        <w:t>Василенко І.</w:t>
      </w:r>
      <w:r w:rsidR="00FD4599"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О., Лакуста Н.</w:t>
      </w:r>
      <w:r w:rsidR="00FD4599"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 xml:space="preserve">В. </w:t>
      </w:r>
      <w:r w:rsidRPr="00984BBB">
        <w:rPr>
          <w:rFonts w:ascii="Times New Roman" w:hAnsi="Times New Roman" w:cs="Times New Roman"/>
          <w:sz w:val="24"/>
          <w:szCs w:val="24"/>
          <w:lang w:val="uk-UA"/>
        </w:rPr>
        <w:t>О</w:t>
      </w:r>
      <w:r w:rsidRPr="00984BBB">
        <w:rPr>
          <w:rFonts w:ascii="Times New Roman" w:hAnsi="Times New Roman" w:cs="Times New Roman"/>
          <w:sz w:val="24"/>
          <w:szCs w:val="24"/>
        </w:rPr>
        <w:t>собливості маркетингу на ринку медичних послуг та освіти</w:t>
      </w:r>
      <w:r w:rsidRPr="00984BBB">
        <w:rPr>
          <w:rFonts w:ascii="Times New Roman" w:hAnsi="Times New Roman" w:cs="Times New Roman"/>
          <w:sz w:val="24"/>
          <w:szCs w:val="24"/>
          <w:lang w:val="uk-UA"/>
        </w:rPr>
        <w:t xml:space="preserve"> // </w:t>
      </w:r>
      <w:r w:rsidR="00714A37" w:rsidRPr="00984BBB">
        <w:rPr>
          <w:rFonts w:ascii="Times New Roman" w:hAnsi="Times New Roman" w:cs="Times New Roman"/>
          <w:bCs/>
          <w:color w:val="000000"/>
          <w:sz w:val="24"/>
          <w:szCs w:val="24"/>
          <w:shd w:val="clear" w:color="auto" w:fill="FFFFFF"/>
        </w:rPr>
        <w:t>Науковий вісник БДФА. Серія: Економічні науки</w:t>
      </w:r>
      <w:r w:rsidR="00714A37" w:rsidRPr="00984BBB">
        <w:rPr>
          <w:rFonts w:ascii="Times New Roman" w:hAnsi="Times New Roman" w:cs="Times New Roman"/>
          <w:color w:val="000000"/>
          <w:sz w:val="24"/>
          <w:szCs w:val="24"/>
          <w:shd w:val="clear" w:color="auto" w:fill="FFFFFF"/>
        </w:rPr>
        <w:t>: зб. наук. праць. Вип. 1; Міністерство фінансів України, БДФА. – Чернівці: Технодрук, 2010. – 228 с.</w:t>
      </w:r>
      <w:r w:rsidR="00714A37" w:rsidRPr="00984BBB">
        <w:rPr>
          <w:rFonts w:ascii="Times New Roman" w:hAnsi="Times New Roman" w:cs="Times New Roman"/>
          <w:sz w:val="24"/>
          <w:szCs w:val="24"/>
        </w:rPr>
        <w:t xml:space="preserve"> </w:t>
      </w:r>
    </w:p>
    <w:p w:rsidR="00216410" w:rsidRPr="00984BBB" w:rsidRDefault="00FD4599" w:rsidP="00984BBB">
      <w:pPr>
        <w:pStyle w:val="a5"/>
        <w:numPr>
          <w:ilvl w:val="0"/>
          <w:numId w:val="17"/>
        </w:numPr>
        <w:spacing w:after="120" w:line="240" w:lineRule="auto"/>
        <w:ind w:left="0" w:firstLine="709"/>
        <w:jc w:val="both"/>
        <w:rPr>
          <w:rFonts w:ascii="Times New Roman" w:hAnsi="Times New Roman" w:cs="Times New Roman"/>
          <w:b/>
          <w:sz w:val="24"/>
          <w:szCs w:val="24"/>
          <w:lang w:val="uk-UA"/>
        </w:rPr>
      </w:pPr>
      <w:r w:rsidRPr="00984BBB">
        <w:rPr>
          <w:rFonts w:ascii="Times New Roman" w:hAnsi="Times New Roman" w:cs="Times New Roman"/>
          <w:sz w:val="24"/>
          <w:szCs w:val="24"/>
        </w:rPr>
        <w:t>Петрова</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Н.</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Г.</w:t>
      </w:r>
      <w:r w:rsidRPr="00984BBB">
        <w:rPr>
          <w:rFonts w:ascii="Times New Roman" w:hAnsi="Times New Roman" w:cs="Times New Roman"/>
          <w:sz w:val="24"/>
          <w:szCs w:val="24"/>
          <w:lang w:val="uk-UA"/>
        </w:rPr>
        <w:t>,</w:t>
      </w:r>
      <w:r w:rsidRPr="00984BBB">
        <w:rPr>
          <w:rFonts w:ascii="Times New Roman" w:hAnsi="Times New Roman" w:cs="Times New Roman"/>
          <w:sz w:val="24"/>
          <w:szCs w:val="24"/>
        </w:rPr>
        <w:t xml:space="preserve"> Вишняков</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Н.</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И., Балохина</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С.</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А., Тептина</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Л.</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 xml:space="preserve">А. </w:t>
      </w:r>
      <w:r w:rsidR="00216410" w:rsidRPr="00984BBB">
        <w:rPr>
          <w:rFonts w:ascii="Times New Roman" w:hAnsi="Times New Roman" w:cs="Times New Roman"/>
          <w:sz w:val="24"/>
          <w:szCs w:val="24"/>
        </w:rPr>
        <w:t>Основы маркетинга медицинских услуг: Учебн. пособие. – М.: МЕДпресс-информ, 2008. – 112 с</w:t>
      </w:r>
      <w:r w:rsidRPr="00984BBB">
        <w:rPr>
          <w:rFonts w:ascii="Times New Roman" w:hAnsi="Times New Roman" w:cs="Times New Roman"/>
          <w:sz w:val="24"/>
          <w:szCs w:val="24"/>
          <w:lang w:val="uk-UA"/>
        </w:rPr>
        <w:t>.</w:t>
      </w:r>
      <w:r w:rsidR="00216410" w:rsidRPr="00984BBB">
        <w:rPr>
          <w:rFonts w:ascii="Times New Roman" w:hAnsi="Times New Roman" w:cs="Times New Roman"/>
          <w:sz w:val="24"/>
          <w:szCs w:val="24"/>
          <w:lang w:val="uk-UA"/>
        </w:rPr>
        <w:t xml:space="preserve"> </w:t>
      </w:r>
    </w:p>
    <w:p w:rsidR="00216410" w:rsidRPr="00984BBB" w:rsidRDefault="00216410" w:rsidP="00984BBB">
      <w:pPr>
        <w:pStyle w:val="a5"/>
        <w:numPr>
          <w:ilvl w:val="0"/>
          <w:numId w:val="17"/>
        </w:numPr>
        <w:spacing w:after="120" w:line="240" w:lineRule="auto"/>
        <w:ind w:left="0" w:firstLine="709"/>
        <w:jc w:val="both"/>
        <w:rPr>
          <w:rStyle w:val="apple-converted-space"/>
          <w:rFonts w:ascii="Times New Roman" w:hAnsi="Times New Roman" w:cs="Times New Roman"/>
          <w:b/>
          <w:sz w:val="24"/>
          <w:szCs w:val="24"/>
          <w:shd w:val="clear" w:color="auto" w:fill="FFFFFF"/>
          <w:lang w:val="uk-UA"/>
        </w:rPr>
      </w:pPr>
      <w:r w:rsidRPr="00984BBB">
        <w:rPr>
          <w:rFonts w:ascii="Times New Roman" w:hAnsi="Times New Roman" w:cs="Times New Roman"/>
          <w:sz w:val="24"/>
          <w:szCs w:val="24"/>
          <w:shd w:val="clear" w:color="auto" w:fill="FFFFFF"/>
        </w:rPr>
        <w:t>Муратова Е. Ю. Стандартизация в медицине (отечественный и зарубежный опыт). Проблемы оценки качества медицинской помощи</w:t>
      </w:r>
      <w:r w:rsidR="00FD4599" w:rsidRPr="00984BBB">
        <w:rPr>
          <w:rFonts w:ascii="Times New Roman" w:hAnsi="Times New Roman" w:cs="Times New Roman"/>
          <w:sz w:val="24"/>
          <w:szCs w:val="24"/>
          <w:shd w:val="clear" w:color="auto" w:fill="FFFFFF"/>
          <w:lang w:val="uk-UA"/>
        </w:rPr>
        <w:t xml:space="preserve"> //</w:t>
      </w:r>
      <w:r w:rsidRPr="00984BBB">
        <w:rPr>
          <w:rFonts w:ascii="Times New Roman" w:hAnsi="Times New Roman" w:cs="Times New Roman"/>
          <w:sz w:val="24"/>
          <w:szCs w:val="24"/>
          <w:shd w:val="clear" w:color="auto" w:fill="FFFFFF"/>
        </w:rPr>
        <w:t xml:space="preserve"> Сб</w:t>
      </w:r>
      <w:r w:rsidR="00FD4599" w:rsidRPr="00984BBB">
        <w:rPr>
          <w:rFonts w:ascii="Times New Roman" w:hAnsi="Times New Roman" w:cs="Times New Roman"/>
          <w:sz w:val="24"/>
          <w:szCs w:val="24"/>
          <w:shd w:val="clear" w:color="auto" w:fill="FFFFFF"/>
          <w:lang w:val="uk-UA"/>
        </w:rPr>
        <w:t>орник научн</w:t>
      </w:r>
      <w:r w:rsidR="00FD4599" w:rsidRPr="00984BBB">
        <w:rPr>
          <w:rFonts w:ascii="Times New Roman" w:hAnsi="Times New Roman" w:cs="Times New Roman"/>
          <w:sz w:val="24"/>
          <w:szCs w:val="24"/>
          <w:shd w:val="clear" w:color="auto" w:fill="FFFFFF"/>
        </w:rPr>
        <w:t>ы</w:t>
      </w:r>
      <w:r w:rsidR="00FD4599" w:rsidRPr="00984BBB">
        <w:rPr>
          <w:rFonts w:ascii="Times New Roman" w:hAnsi="Times New Roman" w:cs="Times New Roman"/>
          <w:sz w:val="24"/>
          <w:szCs w:val="24"/>
          <w:shd w:val="clear" w:color="auto" w:fill="FFFFFF"/>
          <w:lang w:val="uk-UA"/>
        </w:rPr>
        <w:t>х трудов СПбНГУ</w:t>
      </w:r>
      <w:r w:rsidRPr="00984BBB">
        <w:rPr>
          <w:rFonts w:ascii="Times New Roman" w:hAnsi="Times New Roman" w:cs="Times New Roman"/>
          <w:sz w:val="24"/>
          <w:szCs w:val="24"/>
          <w:shd w:val="clear" w:color="auto" w:fill="FFFFFF"/>
        </w:rPr>
        <w:t xml:space="preserve">. </w:t>
      </w:r>
      <w:r w:rsidR="00FD4599" w:rsidRPr="00984BBB">
        <w:rPr>
          <w:rFonts w:ascii="Times New Roman" w:hAnsi="Times New Roman" w:cs="Times New Roman"/>
          <w:sz w:val="24"/>
          <w:szCs w:val="24"/>
          <w:shd w:val="clear" w:color="auto" w:fill="FFFFFF"/>
        </w:rPr>
        <w:t xml:space="preserve">- </w:t>
      </w:r>
      <w:r w:rsidRPr="00984BBB">
        <w:rPr>
          <w:rFonts w:ascii="Times New Roman" w:hAnsi="Times New Roman" w:cs="Times New Roman"/>
          <w:sz w:val="24"/>
          <w:szCs w:val="24"/>
          <w:shd w:val="clear" w:color="auto" w:fill="FFFFFF"/>
        </w:rPr>
        <w:t>СПб.</w:t>
      </w:r>
      <w:r w:rsidR="00FD4599" w:rsidRPr="00984BBB">
        <w:rPr>
          <w:rFonts w:ascii="Times New Roman" w:hAnsi="Times New Roman" w:cs="Times New Roman"/>
          <w:sz w:val="24"/>
          <w:szCs w:val="24"/>
          <w:shd w:val="clear" w:color="auto" w:fill="FFFFFF"/>
        </w:rPr>
        <w:t xml:space="preserve">; </w:t>
      </w:r>
      <w:r w:rsidR="00FD4599" w:rsidRPr="00984BBB">
        <w:rPr>
          <w:rFonts w:ascii="Times New Roman" w:hAnsi="Times New Roman" w:cs="Times New Roman"/>
          <w:sz w:val="24"/>
          <w:szCs w:val="24"/>
          <w:shd w:val="clear" w:color="auto" w:fill="FFFFFF"/>
          <w:lang w:val="uk-UA"/>
        </w:rPr>
        <w:t xml:space="preserve">СПбНГУ, </w:t>
      </w:r>
      <w:r w:rsidRPr="00984BBB">
        <w:rPr>
          <w:rFonts w:ascii="Times New Roman" w:hAnsi="Times New Roman" w:cs="Times New Roman"/>
          <w:sz w:val="24"/>
          <w:szCs w:val="24"/>
          <w:shd w:val="clear" w:color="auto" w:fill="FFFFFF"/>
        </w:rPr>
        <w:t xml:space="preserve">1996. </w:t>
      </w:r>
      <w:r w:rsidR="00FD4599" w:rsidRPr="00984BBB">
        <w:rPr>
          <w:rFonts w:ascii="Times New Roman" w:hAnsi="Times New Roman" w:cs="Times New Roman"/>
          <w:sz w:val="24"/>
          <w:szCs w:val="24"/>
          <w:shd w:val="clear" w:color="auto" w:fill="FFFFFF"/>
        </w:rPr>
        <w:t xml:space="preserve">- </w:t>
      </w:r>
      <w:r w:rsidRPr="00984BBB">
        <w:rPr>
          <w:rFonts w:ascii="Times New Roman" w:hAnsi="Times New Roman" w:cs="Times New Roman"/>
          <w:sz w:val="24"/>
          <w:szCs w:val="24"/>
          <w:shd w:val="clear" w:color="auto" w:fill="FFFFFF"/>
        </w:rPr>
        <w:t>С. 46-50.</w:t>
      </w:r>
      <w:r w:rsidRPr="00984BBB">
        <w:rPr>
          <w:rStyle w:val="apple-converted-space"/>
          <w:rFonts w:ascii="Times New Roman" w:hAnsi="Times New Roman" w:cs="Times New Roman"/>
          <w:sz w:val="24"/>
          <w:szCs w:val="24"/>
          <w:shd w:val="clear" w:color="auto" w:fill="FFFFFF"/>
        </w:rPr>
        <w:t> </w:t>
      </w:r>
    </w:p>
    <w:p w:rsidR="00216410" w:rsidRPr="00984BBB" w:rsidRDefault="003A77D3" w:rsidP="00984BBB">
      <w:pPr>
        <w:pStyle w:val="a5"/>
        <w:numPr>
          <w:ilvl w:val="0"/>
          <w:numId w:val="17"/>
        </w:numPr>
        <w:spacing w:after="120" w:line="240" w:lineRule="auto"/>
        <w:ind w:left="0" w:firstLine="709"/>
        <w:jc w:val="both"/>
        <w:rPr>
          <w:rFonts w:ascii="Times New Roman" w:hAnsi="Times New Roman" w:cs="Times New Roman"/>
          <w:sz w:val="24"/>
          <w:szCs w:val="24"/>
          <w:lang w:val="uk-UA"/>
        </w:rPr>
      </w:pPr>
      <w:r w:rsidRPr="00984BBB">
        <w:rPr>
          <w:rFonts w:ascii="Times New Roman" w:hAnsi="Times New Roman" w:cs="Times New Roman"/>
          <w:sz w:val="24"/>
          <w:szCs w:val="24"/>
          <w:lang w:val="uk-UA"/>
        </w:rPr>
        <w:t xml:space="preserve"> </w:t>
      </w:r>
      <w:r w:rsidR="00216410" w:rsidRPr="00984BBB">
        <w:rPr>
          <w:rFonts w:ascii="Times New Roman" w:hAnsi="Times New Roman" w:cs="Times New Roman"/>
          <w:sz w:val="24"/>
          <w:szCs w:val="24"/>
          <w:lang w:val="uk-UA"/>
        </w:rPr>
        <w:t xml:space="preserve">Гнатюк Л.М. Маркетингове дослідження очікувань населення та лікарів від реформи медичноїгалузі // </w:t>
      </w:r>
      <w:r w:rsidR="00147BE5" w:rsidRPr="00984BBB">
        <w:rPr>
          <w:rFonts w:ascii="Times New Roman" w:hAnsi="Times New Roman" w:cs="Times New Roman"/>
          <w:color w:val="000000"/>
          <w:sz w:val="24"/>
          <w:szCs w:val="24"/>
          <w:lang w:val="uk-UA"/>
        </w:rPr>
        <w:t>Маркетинг в Україні. Програма та тези доповідей ХІІ Міжнародної науково-практичної конференції. – Київ.: ВГО «Українська асоціація маркетингу», 2012. – 196 с. – С. 33-36.</w:t>
      </w:r>
    </w:p>
    <w:p w:rsidR="00E83B26" w:rsidRPr="00984BBB" w:rsidRDefault="00E83B26" w:rsidP="00984BBB">
      <w:pPr>
        <w:pStyle w:val="a5"/>
        <w:numPr>
          <w:ilvl w:val="0"/>
          <w:numId w:val="17"/>
        </w:numPr>
        <w:spacing w:after="120" w:line="240" w:lineRule="auto"/>
        <w:ind w:left="0" w:firstLine="709"/>
        <w:jc w:val="both"/>
        <w:rPr>
          <w:rFonts w:ascii="Times New Roman" w:hAnsi="Times New Roman" w:cs="Times New Roman"/>
          <w:sz w:val="24"/>
          <w:szCs w:val="24"/>
          <w:lang w:val="uk-UA"/>
        </w:rPr>
      </w:pPr>
      <w:r w:rsidRPr="00984BBB">
        <w:rPr>
          <w:rFonts w:ascii="Times New Roman" w:hAnsi="Times New Roman" w:cs="Times New Roman"/>
          <w:sz w:val="24"/>
          <w:szCs w:val="24"/>
        </w:rPr>
        <w:t>Мнение населения и врачей о ситуации в медицине. Результаты исследований Украинского Рейтингового Агентства. – К.: УРА: електронный ресурс</w:t>
      </w:r>
      <w:r w:rsidR="003A77D3" w:rsidRPr="00984BBB">
        <w:rPr>
          <w:rFonts w:ascii="Times New Roman" w:hAnsi="Times New Roman" w:cs="Times New Roman"/>
          <w:sz w:val="24"/>
          <w:szCs w:val="24"/>
          <w:lang w:val="uk-UA"/>
        </w:rPr>
        <w:t xml:space="preserve"> </w:t>
      </w:r>
      <w:hyperlink r:id="rId10" w:history="1">
        <w:r w:rsidRPr="00984BBB">
          <w:rPr>
            <w:rStyle w:val="a8"/>
            <w:rFonts w:ascii="Times New Roman" w:hAnsi="Times New Roman" w:cs="Times New Roman"/>
            <w:color w:val="auto"/>
            <w:sz w:val="24"/>
            <w:szCs w:val="24"/>
            <w:lang w:val="en-US"/>
          </w:rPr>
          <w:t>http</w:t>
        </w:r>
        <w:r w:rsidRPr="00984BBB">
          <w:rPr>
            <w:rStyle w:val="a8"/>
            <w:rFonts w:ascii="Times New Roman" w:hAnsi="Times New Roman" w:cs="Times New Roman"/>
            <w:color w:val="auto"/>
            <w:sz w:val="24"/>
            <w:szCs w:val="24"/>
            <w:lang w:val="uk-UA"/>
          </w:rPr>
          <w:t>://</w:t>
        </w:r>
        <w:r w:rsidRPr="00984BBB">
          <w:rPr>
            <w:rStyle w:val="a8"/>
            <w:rFonts w:ascii="Times New Roman" w:hAnsi="Times New Roman" w:cs="Times New Roman"/>
            <w:color w:val="auto"/>
            <w:sz w:val="24"/>
            <w:szCs w:val="24"/>
            <w:lang w:val="en-US"/>
          </w:rPr>
          <w:t>ratingua</w:t>
        </w:r>
        <w:r w:rsidRPr="00984BBB">
          <w:rPr>
            <w:rStyle w:val="a8"/>
            <w:rFonts w:ascii="Times New Roman" w:hAnsi="Times New Roman" w:cs="Times New Roman"/>
            <w:color w:val="auto"/>
            <w:sz w:val="24"/>
            <w:szCs w:val="24"/>
            <w:lang w:val="uk-UA"/>
          </w:rPr>
          <w:t>.</w:t>
        </w:r>
        <w:r w:rsidRPr="00984BBB">
          <w:rPr>
            <w:rStyle w:val="a8"/>
            <w:rFonts w:ascii="Times New Roman" w:hAnsi="Times New Roman" w:cs="Times New Roman"/>
            <w:color w:val="auto"/>
            <w:sz w:val="24"/>
            <w:szCs w:val="24"/>
            <w:lang w:val="en-US"/>
          </w:rPr>
          <w:t>com</w:t>
        </w:r>
        <w:r w:rsidRPr="00984BBB">
          <w:rPr>
            <w:rStyle w:val="a8"/>
            <w:rFonts w:ascii="Times New Roman" w:hAnsi="Times New Roman" w:cs="Times New Roman"/>
            <w:color w:val="auto"/>
            <w:sz w:val="24"/>
            <w:szCs w:val="24"/>
            <w:lang w:val="uk-UA"/>
          </w:rPr>
          <w:t>.</w:t>
        </w:r>
        <w:r w:rsidRPr="00984BBB">
          <w:rPr>
            <w:rStyle w:val="a8"/>
            <w:rFonts w:ascii="Times New Roman" w:hAnsi="Times New Roman" w:cs="Times New Roman"/>
            <w:color w:val="auto"/>
            <w:sz w:val="24"/>
            <w:szCs w:val="24"/>
            <w:lang w:val="en-US"/>
          </w:rPr>
          <w:t>ua</w:t>
        </w:r>
        <w:r w:rsidRPr="00984BBB">
          <w:rPr>
            <w:rStyle w:val="a8"/>
            <w:rFonts w:ascii="Times New Roman" w:hAnsi="Times New Roman" w:cs="Times New Roman"/>
            <w:color w:val="auto"/>
            <w:sz w:val="24"/>
            <w:szCs w:val="24"/>
            <w:lang w:val="uk-UA"/>
          </w:rPr>
          <w:t>/?</w:t>
        </w:r>
        <w:r w:rsidRPr="00984BBB">
          <w:rPr>
            <w:rStyle w:val="a8"/>
            <w:rFonts w:ascii="Times New Roman" w:hAnsi="Times New Roman" w:cs="Times New Roman"/>
            <w:color w:val="auto"/>
            <w:sz w:val="24"/>
            <w:szCs w:val="24"/>
            <w:lang w:val="en-US"/>
          </w:rPr>
          <w:t>p</w:t>
        </w:r>
        <w:r w:rsidRPr="00984BBB">
          <w:rPr>
            <w:rStyle w:val="a8"/>
            <w:rFonts w:ascii="Times New Roman" w:hAnsi="Times New Roman" w:cs="Times New Roman"/>
            <w:color w:val="auto"/>
            <w:sz w:val="24"/>
            <w:szCs w:val="24"/>
            <w:lang w:val="uk-UA"/>
          </w:rPr>
          <w:t>=348</w:t>
        </w:r>
      </w:hyperlink>
      <w:r w:rsidRPr="00984BBB">
        <w:rPr>
          <w:rStyle w:val="a8"/>
          <w:rFonts w:ascii="Times New Roman" w:hAnsi="Times New Roman" w:cs="Times New Roman"/>
          <w:color w:val="auto"/>
          <w:sz w:val="24"/>
          <w:szCs w:val="24"/>
          <w:lang w:val="uk-UA"/>
        </w:rPr>
        <w:t>.</w:t>
      </w:r>
      <w:r w:rsidRPr="00984BBB">
        <w:rPr>
          <w:rFonts w:ascii="Times New Roman" w:hAnsi="Times New Roman" w:cs="Times New Roman"/>
          <w:sz w:val="24"/>
          <w:szCs w:val="24"/>
          <w:u w:val="single"/>
          <w:lang w:val="uk-UA"/>
        </w:rPr>
        <w:t xml:space="preserve"> </w:t>
      </w:r>
    </w:p>
    <w:p w:rsidR="00451D8A" w:rsidRPr="00984BBB" w:rsidRDefault="00451D8A" w:rsidP="00984BBB">
      <w:pPr>
        <w:pStyle w:val="a5"/>
        <w:numPr>
          <w:ilvl w:val="0"/>
          <w:numId w:val="17"/>
        </w:numPr>
        <w:spacing w:after="120" w:line="240" w:lineRule="auto"/>
        <w:ind w:left="0" w:firstLine="709"/>
        <w:jc w:val="both"/>
        <w:rPr>
          <w:rFonts w:ascii="Times New Roman" w:hAnsi="Times New Roman" w:cs="Times New Roman"/>
          <w:b/>
          <w:sz w:val="24"/>
          <w:szCs w:val="24"/>
          <w:lang w:val="uk-UA"/>
        </w:rPr>
      </w:pPr>
      <w:r w:rsidRPr="00984BBB">
        <w:rPr>
          <w:rFonts w:ascii="Times New Roman" w:hAnsi="Times New Roman" w:cs="Times New Roman"/>
          <w:sz w:val="24"/>
          <w:szCs w:val="24"/>
        </w:rPr>
        <w:t>Наказ № 158 Міністерств</w:t>
      </w:r>
      <w:r w:rsidRPr="00984BBB">
        <w:rPr>
          <w:rFonts w:ascii="Times New Roman" w:hAnsi="Times New Roman" w:cs="Times New Roman"/>
          <w:sz w:val="24"/>
          <w:szCs w:val="24"/>
          <w:lang w:val="uk-UA"/>
        </w:rPr>
        <w:t>а</w:t>
      </w:r>
      <w:r w:rsidR="00147BE5"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охорони здоров'я України від 11.04.2005</w:t>
      </w:r>
      <w:r w:rsidRPr="00984BBB">
        <w:rPr>
          <w:rFonts w:ascii="Times New Roman" w:hAnsi="Times New Roman" w:cs="Times New Roman"/>
          <w:sz w:val="24"/>
          <w:szCs w:val="24"/>
          <w:lang w:val="uk-UA"/>
        </w:rPr>
        <w:t xml:space="preserve"> «</w:t>
      </w:r>
      <w:r w:rsidRPr="00984BBB">
        <w:rPr>
          <w:rFonts w:ascii="Times New Roman" w:hAnsi="Times New Roman" w:cs="Times New Roman"/>
          <w:sz w:val="24"/>
          <w:szCs w:val="24"/>
        </w:rPr>
        <w:t>Про затвердження табеля оснащення обладнанням одного робочого місця лікаря-стоматолога та зубного техніка</w:t>
      </w:r>
      <w:r w:rsidR="00714A37" w:rsidRPr="00984BBB">
        <w:rPr>
          <w:rFonts w:ascii="Times New Roman" w:hAnsi="Times New Roman" w:cs="Times New Roman"/>
          <w:sz w:val="24"/>
          <w:szCs w:val="24"/>
          <w:lang w:val="uk-UA"/>
        </w:rPr>
        <w:t>»: Електронний ресурс - http://mozdocs.kiev.ua/view.php?id=3843</w:t>
      </w:r>
    </w:p>
    <w:p w:rsidR="00522F01" w:rsidRPr="003A77D3" w:rsidRDefault="00522F01" w:rsidP="003A77D3">
      <w:pPr>
        <w:spacing w:line="360" w:lineRule="auto"/>
        <w:rPr>
          <w:rFonts w:ascii="Times New Roman" w:hAnsi="Times New Roman" w:cs="Times New Roman"/>
          <w:sz w:val="28"/>
          <w:szCs w:val="28"/>
          <w:lang w:val="uk-UA"/>
        </w:rPr>
      </w:pPr>
    </w:p>
    <w:sectPr w:rsidR="00522F01" w:rsidRPr="003A77D3" w:rsidSect="008732CC">
      <w:headerReference w:type="default" r:id="rId11"/>
      <w:footerReference w:type="default" r:id="rId12"/>
      <w:pgSz w:w="11906" w:h="16838"/>
      <w:pgMar w:top="1418" w:right="1021"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6C" w:rsidRDefault="00682C6C" w:rsidP="005D5E82">
      <w:pPr>
        <w:spacing w:after="0" w:line="240" w:lineRule="auto"/>
      </w:pPr>
      <w:r>
        <w:separator/>
      </w:r>
    </w:p>
  </w:endnote>
  <w:endnote w:type="continuationSeparator" w:id="0">
    <w:p w:rsidR="00682C6C" w:rsidRDefault="00682C6C" w:rsidP="005D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11393"/>
      <w:docPartObj>
        <w:docPartGallery w:val="Page Numbers (Bottom of Page)"/>
        <w:docPartUnique/>
      </w:docPartObj>
    </w:sdtPr>
    <w:sdtEndPr/>
    <w:sdtContent>
      <w:p w:rsidR="00AE7641" w:rsidRDefault="00AE7641">
        <w:pPr>
          <w:pStyle w:val="ac"/>
          <w:jc w:val="right"/>
        </w:pPr>
        <w:r>
          <w:fldChar w:fldCharType="begin"/>
        </w:r>
        <w:r>
          <w:instrText>PAGE   \* MERGEFORMAT</w:instrText>
        </w:r>
        <w:r>
          <w:fldChar w:fldCharType="separate"/>
        </w:r>
        <w:r w:rsidR="000561E1">
          <w:rPr>
            <w:noProof/>
          </w:rPr>
          <w:t>1</w:t>
        </w:r>
        <w:r>
          <w:fldChar w:fldCharType="end"/>
        </w:r>
      </w:p>
    </w:sdtContent>
  </w:sdt>
  <w:p w:rsidR="00AE7641" w:rsidRDefault="00AE76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6C" w:rsidRDefault="00682C6C" w:rsidP="005D5E82">
      <w:pPr>
        <w:spacing w:after="0" w:line="240" w:lineRule="auto"/>
      </w:pPr>
      <w:r>
        <w:separator/>
      </w:r>
    </w:p>
  </w:footnote>
  <w:footnote w:type="continuationSeparator" w:id="0">
    <w:p w:rsidR="00682C6C" w:rsidRDefault="00682C6C" w:rsidP="005D5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41" w:rsidRPr="005D5E82" w:rsidRDefault="00AE7641">
    <w:pPr>
      <w:pStyle w:val="aa"/>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21F"/>
    <w:multiLevelType w:val="hybridMultilevel"/>
    <w:tmpl w:val="023277D6"/>
    <w:lvl w:ilvl="0" w:tplc="210401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34D4BF5"/>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A44C5"/>
    <w:multiLevelType w:val="hybridMultilevel"/>
    <w:tmpl w:val="1E52A9F8"/>
    <w:lvl w:ilvl="0" w:tplc="1BACF5C4">
      <w:start w:val="1"/>
      <w:numFmt w:val="bullet"/>
      <w:lvlText w:val=""/>
      <w:lvlJc w:val="left"/>
      <w:pPr>
        <w:tabs>
          <w:tab w:val="num" w:pos="720"/>
        </w:tabs>
        <w:ind w:left="720" w:hanging="360"/>
      </w:pPr>
      <w:rPr>
        <w:rFonts w:ascii="Symbol" w:hAnsi="Symbol" w:hint="default"/>
      </w:rPr>
    </w:lvl>
    <w:lvl w:ilvl="1" w:tplc="A3EE8E30" w:tentative="1">
      <w:start w:val="1"/>
      <w:numFmt w:val="bullet"/>
      <w:lvlText w:val="•"/>
      <w:lvlJc w:val="left"/>
      <w:pPr>
        <w:tabs>
          <w:tab w:val="num" w:pos="1440"/>
        </w:tabs>
        <w:ind w:left="1440" w:hanging="360"/>
      </w:pPr>
      <w:rPr>
        <w:rFonts w:ascii="Arial" w:hAnsi="Arial" w:hint="default"/>
      </w:rPr>
    </w:lvl>
    <w:lvl w:ilvl="2" w:tplc="2C16BBAE" w:tentative="1">
      <w:start w:val="1"/>
      <w:numFmt w:val="bullet"/>
      <w:lvlText w:val="•"/>
      <w:lvlJc w:val="left"/>
      <w:pPr>
        <w:tabs>
          <w:tab w:val="num" w:pos="2160"/>
        </w:tabs>
        <w:ind w:left="2160" w:hanging="360"/>
      </w:pPr>
      <w:rPr>
        <w:rFonts w:ascii="Arial" w:hAnsi="Arial" w:hint="default"/>
      </w:rPr>
    </w:lvl>
    <w:lvl w:ilvl="3" w:tplc="8E68BA7C" w:tentative="1">
      <w:start w:val="1"/>
      <w:numFmt w:val="bullet"/>
      <w:lvlText w:val="•"/>
      <w:lvlJc w:val="left"/>
      <w:pPr>
        <w:tabs>
          <w:tab w:val="num" w:pos="2880"/>
        </w:tabs>
        <w:ind w:left="2880" w:hanging="360"/>
      </w:pPr>
      <w:rPr>
        <w:rFonts w:ascii="Arial" w:hAnsi="Arial" w:hint="default"/>
      </w:rPr>
    </w:lvl>
    <w:lvl w:ilvl="4" w:tplc="BF0E0A38" w:tentative="1">
      <w:start w:val="1"/>
      <w:numFmt w:val="bullet"/>
      <w:lvlText w:val="•"/>
      <w:lvlJc w:val="left"/>
      <w:pPr>
        <w:tabs>
          <w:tab w:val="num" w:pos="3600"/>
        </w:tabs>
        <w:ind w:left="3600" w:hanging="360"/>
      </w:pPr>
      <w:rPr>
        <w:rFonts w:ascii="Arial" w:hAnsi="Arial" w:hint="default"/>
      </w:rPr>
    </w:lvl>
    <w:lvl w:ilvl="5" w:tplc="5616E80A" w:tentative="1">
      <w:start w:val="1"/>
      <w:numFmt w:val="bullet"/>
      <w:lvlText w:val="•"/>
      <w:lvlJc w:val="left"/>
      <w:pPr>
        <w:tabs>
          <w:tab w:val="num" w:pos="4320"/>
        </w:tabs>
        <w:ind w:left="4320" w:hanging="360"/>
      </w:pPr>
      <w:rPr>
        <w:rFonts w:ascii="Arial" w:hAnsi="Arial" w:hint="default"/>
      </w:rPr>
    </w:lvl>
    <w:lvl w:ilvl="6" w:tplc="7A36C9CC" w:tentative="1">
      <w:start w:val="1"/>
      <w:numFmt w:val="bullet"/>
      <w:lvlText w:val="•"/>
      <w:lvlJc w:val="left"/>
      <w:pPr>
        <w:tabs>
          <w:tab w:val="num" w:pos="5040"/>
        </w:tabs>
        <w:ind w:left="5040" w:hanging="360"/>
      </w:pPr>
      <w:rPr>
        <w:rFonts w:ascii="Arial" w:hAnsi="Arial" w:hint="default"/>
      </w:rPr>
    </w:lvl>
    <w:lvl w:ilvl="7" w:tplc="5410628A" w:tentative="1">
      <w:start w:val="1"/>
      <w:numFmt w:val="bullet"/>
      <w:lvlText w:val="•"/>
      <w:lvlJc w:val="left"/>
      <w:pPr>
        <w:tabs>
          <w:tab w:val="num" w:pos="5760"/>
        </w:tabs>
        <w:ind w:left="5760" w:hanging="360"/>
      </w:pPr>
      <w:rPr>
        <w:rFonts w:ascii="Arial" w:hAnsi="Arial" w:hint="default"/>
      </w:rPr>
    </w:lvl>
    <w:lvl w:ilvl="8" w:tplc="BE345E1E" w:tentative="1">
      <w:start w:val="1"/>
      <w:numFmt w:val="bullet"/>
      <w:lvlText w:val="•"/>
      <w:lvlJc w:val="left"/>
      <w:pPr>
        <w:tabs>
          <w:tab w:val="num" w:pos="6480"/>
        </w:tabs>
        <w:ind w:left="6480" w:hanging="360"/>
      </w:pPr>
      <w:rPr>
        <w:rFonts w:ascii="Arial" w:hAnsi="Arial" w:hint="default"/>
      </w:rPr>
    </w:lvl>
  </w:abstractNum>
  <w:abstractNum w:abstractNumId="3">
    <w:nsid w:val="0744713D"/>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C1A42"/>
    <w:multiLevelType w:val="hybridMultilevel"/>
    <w:tmpl w:val="904AD9DC"/>
    <w:lvl w:ilvl="0" w:tplc="BF3E37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8541BA8"/>
    <w:multiLevelType w:val="hybridMultilevel"/>
    <w:tmpl w:val="610EC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966138"/>
    <w:multiLevelType w:val="hybridMultilevel"/>
    <w:tmpl w:val="CD2824E2"/>
    <w:lvl w:ilvl="0" w:tplc="775C6016">
      <w:start w:val="1"/>
      <w:numFmt w:val="bullet"/>
      <w:lvlText w:val="•"/>
      <w:lvlJc w:val="left"/>
      <w:pPr>
        <w:tabs>
          <w:tab w:val="num" w:pos="720"/>
        </w:tabs>
        <w:ind w:left="720" w:hanging="360"/>
      </w:pPr>
      <w:rPr>
        <w:rFonts w:ascii="Arial" w:hAnsi="Arial" w:hint="default"/>
      </w:rPr>
    </w:lvl>
    <w:lvl w:ilvl="1" w:tplc="A3EE8E30" w:tentative="1">
      <w:start w:val="1"/>
      <w:numFmt w:val="bullet"/>
      <w:lvlText w:val="•"/>
      <w:lvlJc w:val="left"/>
      <w:pPr>
        <w:tabs>
          <w:tab w:val="num" w:pos="1440"/>
        </w:tabs>
        <w:ind w:left="1440" w:hanging="360"/>
      </w:pPr>
      <w:rPr>
        <w:rFonts w:ascii="Arial" w:hAnsi="Arial" w:hint="default"/>
      </w:rPr>
    </w:lvl>
    <w:lvl w:ilvl="2" w:tplc="2C16BBAE" w:tentative="1">
      <w:start w:val="1"/>
      <w:numFmt w:val="bullet"/>
      <w:lvlText w:val="•"/>
      <w:lvlJc w:val="left"/>
      <w:pPr>
        <w:tabs>
          <w:tab w:val="num" w:pos="2160"/>
        </w:tabs>
        <w:ind w:left="2160" w:hanging="360"/>
      </w:pPr>
      <w:rPr>
        <w:rFonts w:ascii="Arial" w:hAnsi="Arial" w:hint="default"/>
      </w:rPr>
    </w:lvl>
    <w:lvl w:ilvl="3" w:tplc="8E68BA7C" w:tentative="1">
      <w:start w:val="1"/>
      <w:numFmt w:val="bullet"/>
      <w:lvlText w:val="•"/>
      <w:lvlJc w:val="left"/>
      <w:pPr>
        <w:tabs>
          <w:tab w:val="num" w:pos="2880"/>
        </w:tabs>
        <w:ind w:left="2880" w:hanging="360"/>
      </w:pPr>
      <w:rPr>
        <w:rFonts w:ascii="Arial" w:hAnsi="Arial" w:hint="default"/>
      </w:rPr>
    </w:lvl>
    <w:lvl w:ilvl="4" w:tplc="BF0E0A38" w:tentative="1">
      <w:start w:val="1"/>
      <w:numFmt w:val="bullet"/>
      <w:lvlText w:val="•"/>
      <w:lvlJc w:val="left"/>
      <w:pPr>
        <w:tabs>
          <w:tab w:val="num" w:pos="3600"/>
        </w:tabs>
        <w:ind w:left="3600" w:hanging="360"/>
      </w:pPr>
      <w:rPr>
        <w:rFonts w:ascii="Arial" w:hAnsi="Arial" w:hint="default"/>
      </w:rPr>
    </w:lvl>
    <w:lvl w:ilvl="5" w:tplc="5616E80A" w:tentative="1">
      <w:start w:val="1"/>
      <w:numFmt w:val="bullet"/>
      <w:lvlText w:val="•"/>
      <w:lvlJc w:val="left"/>
      <w:pPr>
        <w:tabs>
          <w:tab w:val="num" w:pos="4320"/>
        </w:tabs>
        <w:ind w:left="4320" w:hanging="360"/>
      </w:pPr>
      <w:rPr>
        <w:rFonts w:ascii="Arial" w:hAnsi="Arial" w:hint="default"/>
      </w:rPr>
    </w:lvl>
    <w:lvl w:ilvl="6" w:tplc="7A36C9CC" w:tentative="1">
      <w:start w:val="1"/>
      <w:numFmt w:val="bullet"/>
      <w:lvlText w:val="•"/>
      <w:lvlJc w:val="left"/>
      <w:pPr>
        <w:tabs>
          <w:tab w:val="num" w:pos="5040"/>
        </w:tabs>
        <w:ind w:left="5040" w:hanging="360"/>
      </w:pPr>
      <w:rPr>
        <w:rFonts w:ascii="Arial" w:hAnsi="Arial" w:hint="default"/>
      </w:rPr>
    </w:lvl>
    <w:lvl w:ilvl="7" w:tplc="5410628A" w:tentative="1">
      <w:start w:val="1"/>
      <w:numFmt w:val="bullet"/>
      <w:lvlText w:val="•"/>
      <w:lvlJc w:val="left"/>
      <w:pPr>
        <w:tabs>
          <w:tab w:val="num" w:pos="5760"/>
        </w:tabs>
        <w:ind w:left="5760" w:hanging="360"/>
      </w:pPr>
      <w:rPr>
        <w:rFonts w:ascii="Arial" w:hAnsi="Arial" w:hint="default"/>
      </w:rPr>
    </w:lvl>
    <w:lvl w:ilvl="8" w:tplc="BE345E1E" w:tentative="1">
      <w:start w:val="1"/>
      <w:numFmt w:val="bullet"/>
      <w:lvlText w:val="•"/>
      <w:lvlJc w:val="left"/>
      <w:pPr>
        <w:tabs>
          <w:tab w:val="num" w:pos="6480"/>
        </w:tabs>
        <w:ind w:left="6480" w:hanging="360"/>
      </w:pPr>
      <w:rPr>
        <w:rFonts w:ascii="Arial" w:hAnsi="Arial" w:hint="default"/>
      </w:rPr>
    </w:lvl>
  </w:abstractNum>
  <w:abstractNum w:abstractNumId="7">
    <w:nsid w:val="3EAA4DBC"/>
    <w:multiLevelType w:val="hybridMultilevel"/>
    <w:tmpl w:val="364E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C7185"/>
    <w:multiLevelType w:val="hybridMultilevel"/>
    <w:tmpl w:val="70F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F740AB"/>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7BC2"/>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C5700"/>
    <w:multiLevelType w:val="hybridMultilevel"/>
    <w:tmpl w:val="D42A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6211C6"/>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F737A"/>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53C9A"/>
    <w:multiLevelType w:val="hybridMultilevel"/>
    <w:tmpl w:val="B6A0CEE2"/>
    <w:lvl w:ilvl="0" w:tplc="82DE070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5F06D05"/>
    <w:multiLevelType w:val="hybridMultilevel"/>
    <w:tmpl w:val="3C38A6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C545B3"/>
    <w:multiLevelType w:val="hybridMultilevel"/>
    <w:tmpl w:val="5898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92014A"/>
    <w:multiLevelType w:val="hybridMultilevel"/>
    <w:tmpl w:val="20F0F756"/>
    <w:lvl w:ilvl="0" w:tplc="28CA42E0">
      <w:start w:val="1"/>
      <w:numFmt w:val="bullet"/>
      <w:lvlText w:val="•"/>
      <w:lvlJc w:val="left"/>
      <w:pPr>
        <w:tabs>
          <w:tab w:val="num" w:pos="720"/>
        </w:tabs>
        <w:ind w:left="720" w:hanging="360"/>
      </w:pPr>
      <w:rPr>
        <w:rFonts w:ascii="Arial" w:hAnsi="Arial" w:hint="default"/>
      </w:rPr>
    </w:lvl>
    <w:lvl w:ilvl="1" w:tplc="F862693A" w:tentative="1">
      <w:start w:val="1"/>
      <w:numFmt w:val="bullet"/>
      <w:lvlText w:val="•"/>
      <w:lvlJc w:val="left"/>
      <w:pPr>
        <w:tabs>
          <w:tab w:val="num" w:pos="1440"/>
        </w:tabs>
        <w:ind w:left="1440" w:hanging="360"/>
      </w:pPr>
      <w:rPr>
        <w:rFonts w:ascii="Arial" w:hAnsi="Arial" w:hint="default"/>
      </w:rPr>
    </w:lvl>
    <w:lvl w:ilvl="2" w:tplc="6DE69686" w:tentative="1">
      <w:start w:val="1"/>
      <w:numFmt w:val="bullet"/>
      <w:lvlText w:val="•"/>
      <w:lvlJc w:val="left"/>
      <w:pPr>
        <w:tabs>
          <w:tab w:val="num" w:pos="2160"/>
        </w:tabs>
        <w:ind w:left="2160" w:hanging="360"/>
      </w:pPr>
      <w:rPr>
        <w:rFonts w:ascii="Arial" w:hAnsi="Arial" w:hint="default"/>
      </w:rPr>
    </w:lvl>
    <w:lvl w:ilvl="3" w:tplc="2FA2E256" w:tentative="1">
      <w:start w:val="1"/>
      <w:numFmt w:val="bullet"/>
      <w:lvlText w:val="•"/>
      <w:lvlJc w:val="left"/>
      <w:pPr>
        <w:tabs>
          <w:tab w:val="num" w:pos="2880"/>
        </w:tabs>
        <w:ind w:left="2880" w:hanging="360"/>
      </w:pPr>
      <w:rPr>
        <w:rFonts w:ascii="Arial" w:hAnsi="Arial" w:hint="default"/>
      </w:rPr>
    </w:lvl>
    <w:lvl w:ilvl="4" w:tplc="BBFC4BDE" w:tentative="1">
      <w:start w:val="1"/>
      <w:numFmt w:val="bullet"/>
      <w:lvlText w:val="•"/>
      <w:lvlJc w:val="left"/>
      <w:pPr>
        <w:tabs>
          <w:tab w:val="num" w:pos="3600"/>
        </w:tabs>
        <w:ind w:left="3600" w:hanging="360"/>
      </w:pPr>
      <w:rPr>
        <w:rFonts w:ascii="Arial" w:hAnsi="Arial" w:hint="default"/>
      </w:rPr>
    </w:lvl>
    <w:lvl w:ilvl="5" w:tplc="1794DA9A" w:tentative="1">
      <w:start w:val="1"/>
      <w:numFmt w:val="bullet"/>
      <w:lvlText w:val="•"/>
      <w:lvlJc w:val="left"/>
      <w:pPr>
        <w:tabs>
          <w:tab w:val="num" w:pos="4320"/>
        </w:tabs>
        <w:ind w:left="4320" w:hanging="360"/>
      </w:pPr>
      <w:rPr>
        <w:rFonts w:ascii="Arial" w:hAnsi="Arial" w:hint="default"/>
      </w:rPr>
    </w:lvl>
    <w:lvl w:ilvl="6" w:tplc="E83860B8" w:tentative="1">
      <w:start w:val="1"/>
      <w:numFmt w:val="bullet"/>
      <w:lvlText w:val="•"/>
      <w:lvlJc w:val="left"/>
      <w:pPr>
        <w:tabs>
          <w:tab w:val="num" w:pos="5040"/>
        </w:tabs>
        <w:ind w:left="5040" w:hanging="360"/>
      </w:pPr>
      <w:rPr>
        <w:rFonts w:ascii="Arial" w:hAnsi="Arial" w:hint="default"/>
      </w:rPr>
    </w:lvl>
    <w:lvl w:ilvl="7" w:tplc="F6E4131E" w:tentative="1">
      <w:start w:val="1"/>
      <w:numFmt w:val="bullet"/>
      <w:lvlText w:val="•"/>
      <w:lvlJc w:val="left"/>
      <w:pPr>
        <w:tabs>
          <w:tab w:val="num" w:pos="5760"/>
        </w:tabs>
        <w:ind w:left="5760" w:hanging="360"/>
      </w:pPr>
      <w:rPr>
        <w:rFonts w:ascii="Arial" w:hAnsi="Arial" w:hint="default"/>
      </w:rPr>
    </w:lvl>
    <w:lvl w:ilvl="8" w:tplc="BF92CF7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6"/>
  </w:num>
  <w:num w:numId="4">
    <w:abstractNumId w:val="13"/>
  </w:num>
  <w:num w:numId="5">
    <w:abstractNumId w:val="1"/>
  </w:num>
  <w:num w:numId="6">
    <w:abstractNumId w:val="12"/>
  </w:num>
  <w:num w:numId="7">
    <w:abstractNumId w:val="10"/>
  </w:num>
  <w:num w:numId="8">
    <w:abstractNumId w:val="9"/>
  </w:num>
  <w:num w:numId="9">
    <w:abstractNumId w:val="14"/>
  </w:num>
  <w:num w:numId="10">
    <w:abstractNumId w:val="7"/>
  </w:num>
  <w:num w:numId="11">
    <w:abstractNumId w:val="17"/>
  </w:num>
  <w:num w:numId="12">
    <w:abstractNumId w:val="6"/>
  </w:num>
  <w:num w:numId="13">
    <w:abstractNumId w:val="0"/>
  </w:num>
  <w:num w:numId="14">
    <w:abstractNumId w:val="11"/>
  </w:num>
  <w:num w:numId="15">
    <w:abstractNumId w:val="4"/>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73D"/>
    <w:rsid w:val="0002220B"/>
    <w:rsid w:val="00045AB8"/>
    <w:rsid w:val="000561E1"/>
    <w:rsid w:val="00062352"/>
    <w:rsid w:val="0007695B"/>
    <w:rsid w:val="0008596B"/>
    <w:rsid w:val="0009355F"/>
    <w:rsid w:val="00093E97"/>
    <w:rsid w:val="000B6EA6"/>
    <w:rsid w:val="000C28BE"/>
    <w:rsid w:val="000C6FCE"/>
    <w:rsid w:val="000C7C4E"/>
    <w:rsid w:val="000D31BD"/>
    <w:rsid w:val="000D3CF8"/>
    <w:rsid w:val="000E67EC"/>
    <w:rsid w:val="0010228E"/>
    <w:rsid w:val="00112827"/>
    <w:rsid w:val="00126F2D"/>
    <w:rsid w:val="00142211"/>
    <w:rsid w:val="00147BE5"/>
    <w:rsid w:val="00155A61"/>
    <w:rsid w:val="00160ABD"/>
    <w:rsid w:val="00171114"/>
    <w:rsid w:val="001925A8"/>
    <w:rsid w:val="001C159A"/>
    <w:rsid w:val="001C391C"/>
    <w:rsid w:val="001F1ABE"/>
    <w:rsid w:val="00202605"/>
    <w:rsid w:val="00216410"/>
    <w:rsid w:val="00253F90"/>
    <w:rsid w:val="002575FA"/>
    <w:rsid w:val="00265850"/>
    <w:rsid w:val="00270C4D"/>
    <w:rsid w:val="002710F0"/>
    <w:rsid w:val="00282955"/>
    <w:rsid w:val="0028357A"/>
    <w:rsid w:val="00287CC4"/>
    <w:rsid w:val="00290A66"/>
    <w:rsid w:val="00291801"/>
    <w:rsid w:val="002A0684"/>
    <w:rsid w:val="002B057E"/>
    <w:rsid w:val="002B0D59"/>
    <w:rsid w:val="002B1FF2"/>
    <w:rsid w:val="002F096D"/>
    <w:rsid w:val="002F2739"/>
    <w:rsid w:val="003070BD"/>
    <w:rsid w:val="00332C58"/>
    <w:rsid w:val="003340C7"/>
    <w:rsid w:val="0034072A"/>
    <w:rsid w:val="00397F15"/>
    <w:rsid w:val="003A77D3"/>
    <w:rsid w:val="003C5C93"/>
    <w:rsid w:val="003D609E"/>
    <w:rsid w:val="003E0CD3"/>
    <w:rsid w:val="003E3C17"/>
    <w:rsid w:val="003F348E"/>
    <w:rsid w:val="004014F8"/>
    <w:rsid w:val="00411707"/>
    <w:rsid w:val="00432E62"/>
    <w:rsid w:val="004418FD"/>
    <w:rsid w:val="0044282B"/>
    <w:rsid w:val="00443970"/>
    <w:rsid w:val="0044554E"/>
    <w:rsid w:val="0045172B"/>
    <w:rsid w:val="00451D8A"/>
    <w:rsid w:val="004621E6"/>
    <w:rsid w:val="004B238A"/>
    <w:rsid w:val="004C46B9"/>
    <w:rsid w:val="004C4789"/>
    <w:rsid w:val="004E17D4"/>
    <w:rsid w:val="004E7539"/>
    <w:rsid w:val="004F1A5E"/>
    <w:rsid w:val="005015EA"/>
    <w:rsid w:val="0051551B"/>
    <w:rsid w:val="00522490"/>
    <w:rsid w:val="00522F01"/>
    <w:rsid w:val="0054565C"/>
    <w:rsid w:val="00566E3F"/>
    <w:rsid w:val="00577FF4"/>
    <w:rsid w:val="005901A5"/>
    <w:rsid w:val="0059283A"/>
    <w:rsid w:val="005B787B"/>
    <w:rsid w:val="005C133B"/>
    <w:rsid w:val="005D0861"/>
    <w:rsid w:val="005D5E82"/>
    <w:rsid w:val="005E48CB"/>
    <w:rsid w:val="006016FB"/>
    <w:rsid w:val="006046E8"/>
    <w:rsid w:val="0062176C"/>
    <w:rsid w:val="006312A5"/>
    <w:rsid w:val="00657FA6"/>
    <w:rsid w:val="0066105F"/>
    <w:rsid w:val="006660BC"/>
    <w:rsid w:val="00682C6C"/>
    <w:rsid w:val="0069460F"/>
    <w:rsid w:val="006B64C1"/>
    <w:rsid w:val="006D3579"/>
    <w:rsid w:val="006E3552"/>
    <w:rsid w:val="006F5DA7"/>
    <w:rsid w:val="007023F7"/>
    <w:rsid w:val="00714A37"/>
    <w:rsid w:val="00716A4E"/>
    <w:rsid w:val="0072428E"/>
    <w:rsid w:val="007618EC"/>
    <w:rsid w:val="00791199"/>
    <w:rsid w:val="007A3DC3"/>
    <w:rsid w:val="007A64B6"/>
    <w:rsid w:val="007C76E9"/>
    <w:rsid w:val="008227FB"/>
    <w:rsid w:val="00830887"/>
    <w:rsid w:val="008732CC"/>
    <w:rsid w:val="008874E7"/>
    <w:rsid w:val="008E2876"/>
    <w:rsid w:val="008E62B8"/>
    <w:rsid w:val="00910C4B"/>
    <w:rsid w:val="0092544B"/>
    <w:rsid w:val="00930B26"/>
    <w:rsid w:val="00954CEF"/>
    <w:rsid w:val="009567E8"/>
    <w:rsid w:val="009836BD"/>
    <w:rsid w:val="00984BBB"/>
    <w:rsid w:val="0099273E"/>
    <w:rsid w:val="00993399"/>
    <w:rsid w:val="0099555E"/>
    <w:rsid w:val="009A55C0"/>
    <w:rsid w:val="009B4E9B"/>
    <w:rsid w:val="009C054C"/>
    <w:rsid w:val="009D48BE"/>
    <w:rsid w:val="009F0E3A"/>
    <w:rsid w:val="009F7471"/>
    <w:rsid w:val="009F7CCB"/>
    <w:rsid w:val="00A016E1"/>
    <w:rsid w:val="00A05B08"/>
    <w:rsid w:val="00A079B2"/>
    <w:rsid w:val="00A14A5D"/>
    <w:rsid w:val="00A226CD"/>
    <w:rsid w:val="00A37949"/>
    <w:rsid w:val="00A41F6C"/>
    <w:rsid w:val="00A4798E"/>
    <w:rsid w:val="00A5564E"/>
    <w:rsid w:val="00A63B79"/>
    <w:rsid w:val="00A72312"/>
    <w:rsid w:val="00A9107A"/>
    <w:rsid w:val="00A912BD"/>
    <w:rsid w:val="00A913A3"/>
    <w:rsid w:val="00A91766"/>
    <w:rsid w:val="00AA767F"/>
    <w:rsid w:val="00AB0028"/>
    <w:rsid w:val="00AB1018"/>
    <w:rsid w:val="00AD1F67"/>
    <w:rsid w:val="00AE7641"/>
    <w:rsid w:val="00B31E99"/>
    <w:rsid w:val="00B4209F"/>
    <w:rsid w:val="00B4473C"/>
    <w:rsid w:val="00B451E4"/>
    <w:rsid w:val="00B46E29"/>
    <w:rsid w:val="00B60200"/>
    <w:rsid w:val="00B6392D"/>
    <w:rsid w:val="00B72ED1"/>
    <w:rsid w:val="00B91EEE"/>
    <w:rsid w:val="00B93113"/>
    <w:rsid w:val="00BA7E73"/>
    <w:rsid w:val="00BB3FF6"/>
    <w:rsid w:val="00BB761A"/>
    <w:rsid w:val="00BD1BA8"/>
    <w:rsid w:val="00BD5D21"/>
    <w:rsid w:val="00BF0157"/>
    <w:rsid w:val="00C12B37"/>
    <w:rsid w:val="00C1511A"/>
    <w:rsid w:val="00C235A3"/>
    <w:rsid w:val="00C305BF"/>
    <w:rsid w:val="00C31445"/>
    <w:rsid w:val="00C33B25"/>
    <w:rsid w:val="00C35FFD"/>
    <w:rsid w:val="00C40B73"/>
    <w:rsid w:val="00C64789"/>
    <w:rsid w:val="00CB773D"/>
    <w:rsid w:val="00CC3496"/>
    <w:rsid w:val="00CE3BDE"/>
    <w:rsid w:val="00CE6659"/>
    <w:rsid w:val="00CE7BB0"/>
    <w:rsid w:val="00CF1103"/>
    <w:rsid w:val="00CF2F31"/>
    <w:rsid w:val="00D07E49"/>
    <w:rsid w:val="00D1264B"/>
    <w:rsid w:val="00D273D4"/>
    <w:rsid w:val="00D36DC9"/>
    <w:rsid w:val="00D430FD"/>
    <w:rsid w:val="00D709DF"/>
    <w:rsid w:val="00D76E0F"/>
    <w:rsid w:val="00D85FC7"/>
    <w:rsid w:val="00D9169C"/>
    <w:rsid w:val="00DA3707"/>
    <w:rsid w:val="00DD17D9"/>
    <w:rsid w:val="00DD6BA3"/>
    <w:rsid w:val="00DE4DF6"/>
    <w:rsid w:val="00DE64EC"/>
    <w:rsid w:val="00DF0EA2"/>
    <w:rsid w:val="00DF46D3"/>
    <w:rsid w:val="00E109E8"/>
    <w:rsid w:val="00E21631"/>
    <w:rsid w:val="00E31D50"/>
    <w:rsid w:val="00E34B67"/>
    <w:rsid w:val="00E34F76"/>
    <w:rsid w:val="00E45CAA"/>
    <w:rsid w:val="00E5623F"/>
    <w:rsid w:val="00E5648A"/>
    <w:rsid w:val="00E71B81"/>
    <w:rsid w:val="00E83B26"/>
    <w:rsid w:val="00E850FC"/>
    <w:rsid w:val="00E91AD1"/>
    <w:rsid w:val="00ED6047"/>
    <w:rsid w:val="00ED6D82"/>
    <w:rsid w:val="00EE0698"/>
    <w:rsid w:val="00EE41E3"/>
    <w:rsid w:val="00EF0FC2"/>
    <w:rsid w:val="00EF4EF0"/>
    <w:rsid w:val="00F04166"/>
    <w:rsid w:val="00F055C4"/>
    <w:rsid w:val="00F067FD"/>
    <w:rsid w:val="00F12567"/>
    <w:rsid w:val="00F17200"/>
    <w:rsid w:val="00F33A83"/>
    <w:rsid w:val="00F50973"/>
    <w:rsid w:val="00F76425"/>
    <w:rsid w:val="00F7775C"/>
    <w:rsid w:val="00F94784"/>
    <w:rsid w:val="00FB2F6D"/>
    <w:rsid w:val="00FB527D"/>
    <w:rsid w:val="00FC40AD"/>
    <w:rsid w:val="00FC6504"/>
    <w:rsid w:val="00FD4599"/>
    <w:rsid w:val="00FD7593"/>
    <w:rsid w:val="00FF0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8"/>
  </w:style>
  <w:style w:type="paragraph" w:styleId="1">
    <w:name w:val="heading 1"/>
    <w:basedOn w:val="a"/>
    <w:link w:val="10"/>
    <w:uiPriority w:val="9"/>
    <w:qFormat/>
    <w:rsid w:val="00822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w:basedOn w:val="a0"/>
    <w:rsid w:val="0059283A"/>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UA"/>
    </w:rPr>
  </w:style>
  <w:style w:type="character" w:styleId="a4">
    <w:name w:val="Emphasis"/>
    <w:basedOn w:val="a0"/>
    <w:uiPriority w:val="20"/>
    <w:qFormat/>
    <w:rsid w:val="00566E3F"/>
    <w:rPr>
      <w:i/>
      <w:iCs/>
    </w:rPr>
  </w:style>
  <w:style w:type="paragraph" w:styleId="a5">
    <w:name w:val="List Paragraph"/>
    <w:basedOn w:val="a"/>
    <w:uiPriority w:val="34"/>
    <w:qFormat/>
    <w:rsid w:val="005E48CB"/>
    <w:pPr>
      <w:ind w:left="720"/>
      <w:contextualSpacing/>
    </w:pPr>
  </w:style>
  <w:style w:type="paragraph" w:styleId="a6">
    <w:name w:val="Normal (Web)"/>
    <w:basedOn w:val="a"/>
    <w:uiPriority w:val="99"/>
    <w:semiHidden/>
    <w:unhideWhenUsed/>
    <w:rsid w:val="006E3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8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5FC7"/>
    <w:rPr>
      <w:rFonts w:ascii="Courier New" w:eastAsia="Times New Roman" w:hAnsi="Courier New" w:cs="Courier New"/>
      <w:sz w:val="20"/>
      <w:szCs w:val="20"/>
      <w:lang w:eastAsia="ru-RU"/>
    </w:rPr>
  </w:style>
  <w:style w:type="character" w:styleId="a7">
    <w:name w:val="Strong"/>
    <w:basedOn w:val="a0"/>
    <w:uiPriority w:val="22"/>
    <w:qFormat/>
    <w:rsid w:val="00D85FC7"/>
    <w:rPr>
      <w:b/>
      <w:bCs/>
    </w:rPr>
  </w:style>
  <w:style w:type="character" w:styleId="a8">
    <w:name w:val="Hyperlink"/>
    <w:basedOn w:val="a0"/>
    <w:uiPriority w:val="99"/>
    <w:unhideWhenUsed/>
    <w:rsid w:val="00E34F76"/>
    <w:rPr>
      <w:color w:val="0000FF" w:themeColor="hyperlink"/>
      <w:u w:val="single"/>
    </w:rPr>
  </w:style>
  <w:style w:type="character" w:customStyle="1" w:styleId="10">
    <w:name w:val="Заголовок 1 Знак"/>
    <w:basedOn w:val="a0"/>
    <w:link w:val="1"/>
    <w:uiPriority w:val="9"/>
    <w:rsid w:val="008227FB"/>
    <w:rPr>
      <w:rFonts w:ascii="Times New Roman" w:eastAsia="Times New Roman" w:hAnsi="Times New Roman" w:cs="Times New Roman"/>
      <w:b/>
      <w:bCs/>
      <w:kern w:val="36"/>
      <w:sz w:val="48"/>
      <w:szCs w:val="48"/>
      <w:lang w:eastAsia="ru-RU"/>
    </w:rPr>
  </w:style>
  <w:style w:type="paragraph" w:customStyle="1" w:styleId="dprim1">
    <w:name w:val="dprim1"/>
    <w:basedOn w:val="a"/>
    <w:rsid w:val="00822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rim2">
    <w:name w:val="dprim2"/>
    <w:basedOn w:val="a"/>
    <w:rsid w:val="0082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B26"/>
  </w:style>
  <w:style w:type="table" w:styleId="a9">
    <w:name w:val="Table Grid"/>
    <w:basedOn w:val="a1"/>
    <w:uiPriority w:val="59"/>
    <w:rsid w:val="0040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02605"/>
  </w:style>
  <w:style w:type="paragraph" w:styleId="aa">
    <w:name w:val="header"/>
    <w:basedOn w:val="a"/>
    <w:link w:val="ab"/>
    <w:uiPriority w:val="99"/>
    <w:unhideWhenUsed/>
    <w:rsid w:val="005D5E8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D5E82"/>
  </w:style>
  <w:style w:type="paragraph" w:styleId="ac">
    <w:name w:val="footer"/>
    <w:basedOn w:val="a"/>
    <w:link w:val="ad"/>
    <w:uiPriority w:val="99"/>
    <w:unhideWhenUsed/>
    <w:rsid w:val="005D5E8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D5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E8"/>
  </w:style>
  <w:style w:type="paragraph" w:styleId="1">
    <w:name w:val="heading 1"/>
    <w:basedOn w:val="a"/>
    <w:link w:val="10"/>
    <w:uiPriority w:val="9"/>
    <w:qFormat/>
    <w:rsid w:val="00822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w:basedOn w:val="a0"/>
    <w:rsid w:val="0059283A"/>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UA"/>
    </w:rPr>
  </w:style>
  <w:style w:type="character" w:styleId="a4">
    <w:name w:val="Emphasis"/>
    <w:basedOn w:val="a0"/>
    <w:uiPriority w:val="20"/>
    <w:qFormat/>
    <w:rsid w:val="00566E3F"/>
    <w:rPr>
      <w:i/>
      <w:iCs/>
    </w:rPr>
  </w:style>
  <w:style w:type="paragraph" w:styleId="a5">
    <w:name w:val="List Paragraph"/>
    <w:basedOn w:val="a"/>
    <w:uiPriority w:val="34"/>
    <w:qFormat/>
    <w:rsid w:val="005E48CB"/>
    <w:pPr>
      <w:ind w:left="720"/>
      <w:contextualSpacing/>
    </w:pPr>
  </w:style>
  <w:style w:type="paragraph" w:styleId="a6">
    <w:name w:val="Normal (Web)"/>
    <w:basedOn w:val="a"/>
    <w:uiPriority w:val="99"/>
    <w:semiHidden/>
    <w:unhideWhenUsed/>
    <w:rsid w:val="006E3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8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5FC7"/>
    <w:rPr>
      <w:rFonts w:ascii="Courier New" w:eastAsia="Times New Roman" w:hAnsi="Courier New" w:cs="Courier New"/>
      <w:sz w:val="20"/>
      <w:szCs w:val="20"/>
      <w:lang w:eastAsia="ru-RU"/>
    </w:rPr>
  </w:style>
  <w:style w:type="character" w:styleId="a7">
    <w:name w:val="Strong"/>
    <w:basedOn w:val="a0"/>
    <w:uiPriority w:val="22"/>
    <w:qFormat/>
    <w:rsid w:val="00D85FC7"/>
    <w:rPr>
      <w:b/>
      <w:bCs/>
    </w:rPr>
  </w:style>
  <w:style w:type="character" w:styleId="a8">
    <w:name w:val="Hyperlink"/>
    <w:basedOn w:val="a0"/>
    <w:uiPriority w:val="99"/>
    <w:unhideWhenUsed/>
    <w:rsid w:val="00E34F76"/>
    <w:rPr>
      <w:color w:val="0000FF" w:themeColor="hyperlink"/>
      <w:u w:val="single"/>
    </w:rPr>
  </w:style>
  <w:style w:type="character" w:customStyle="1" w:styleId="10">
    <w:name w:val="Заголовок 1 Знак"/>
    <w:basedOn w:val="a0"/>
    <w:link w:val="1"/>
    <w:uiPriority w:val="9"/>
    <w:rsid w:val="008227FB"/>
    <w:rPr>
      <w:rFonts w:ascii="Times New Roman" w:eastAsia="Times New Roman" w:hAnsi="Times New Roman" w:cs="Times New Roman"/>
      <w:b/>
      <w:bCs/>
      <w:kern w:val="36"/>
      <w:sz w:val="48"/>
      <w:szCs w:val="48"/>
      <w:lang w:eastAsia="ru-RU"/>
    </w:rPr>
  </w:style>
  <w:style w:type="paragraph" w:customStyle="1" w:styleId="dprim1">
    <w:name w:val="dprim1"/>
    <w:basedOn w:val="a"/>
    <w:rsid w:val="00822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rim2">
    <w:name w:val="dprim2"/>
    <w:basedOn w:val="a"/>
    <w:rsid w:val="0082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B26"/>
  </w:style>
  <w:style w:type="table" w:styleId="a9">
    <w:name w:val="Table Grid"/>
    <w:basedOn w:val="a1"/>
    <w:uiPriority w:val="59"/>
    <w:rsid w:val="0040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0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353">
      <w:bodyDiv w:val="1"/>
      <w:marLeft w:val="0"/>
      <w:marRight w:val="0"/>
      <w:marTop w:val="0"/>
      <w:marBottom w:val="0"/>
      <w:divBdr>
        <w:top w:val="none" w:sz="0" w:space="0" w:color="auto"/>
        <w:left w:val="none" w:sz="0" w:space="0" w:color="auto"/>
        <w:bottom w:val="none" w:sz="0" w:space="0" w:color="auto"/>
        <w:right w:val="none" w:sz="0" w:space="0" w:color="auto"/>
      </w:divBdr>
    </w:div>
    <w:div w:id="288513615">
      <w:bodyDiv w:val="1"/>
      <w:marLeft w:val="0"/>
      <w:marRight w:val="0"/>
      <w:marTop w:val="0"/>
      <w:marBottom w:val="0"/>
      <w:divBdr>
        <w:top w:val="none" w:sz="0" w:space="0" w:color="auto"/>
        <w:left w:val="none" w:sz="0" w:space="0" w:color="auto"/>
        <w:bottom w:val="none" w:sz="0" w:space="0" w:color="auto"/>
        <w:right w:val="none" w:sz="0" w:space="0" w:color="auto"/>
      </w:divBdr>
    </w:div>
    <w:div w:id="370307293">
      <w:bodyDiv w:val="1"/>
      <w:marLeft w:val="0"/>
      <w:marRight w:val="0"/>
      <w:marTop w:val="0"/>
      <w:marBottom w:val="0"/>
      <w:divBdr>
        <w:top w:val="none" w:sz="0" w:space="0" w:color="auto"/>
        <w:left w:val="none" w:sz="0" w:space="0" w:color="auto"/>
        <w:bottom w:val="none" w:sz="0" w:space="0" w:color="auto"/>
        <w:right w:val="none" w:sz="0" w:space="0" w:color="auto"/>
      </w:divBdr>
    </w:div>
    <w:div w:id="409889733">
      <w:bodyDiv w:val="1"/>
      <w:marLeft w:val="0"/>
      <w:marRight w:val="0"/>
      <w:marTop w:val="0"/>
      <w:marBottom w:val="0"/>
      <w:divBdr>
        <w:top w:val="none" w:sz="0" w:space="0" w:color="auto"/>
        <w:left w:val="none" w:sz="0" w:space="0" w:color="auto"/>
        <w:bottom w:val="none" w:sz="0" w:space="0" w:color="auto"/>
        <w:right w:val="none" w:sz="0" w:space="0" w:color="auto"/>
      </w:divBdr>
    </w:div>
    <w:div w:id="416364915">
      <w:bodyDiv w:val="1"/>
      <w:marLeft w:val="0"/>
      <w:marRight w:val="0"/>
      <w:marTop w:val="0"/>
      <w:marBottom w:val="0"/>
      <w:divBdr>
        <w:top w:val="none" w:sz="0" w:space="0" w:color="auto"/>
        <w:left w:val="none" w:sz="0" w:space="0" w:color="auto"/>
        <w:bottom w:val="none" w:sz="0" w:space="0" w:color="auto"/>
        <w:right w:val="none" w:sz="0" w:space="0" w:color="auto"/>
      </w:divBdr>
      <w:divsChild>
        <w:div w:id="656961640">
          <w:marLeft w:val="547"/>
          <w:marRight w:val="0"/>
          <w:marTop w:val="106"/>
          <w:marBottom w:val="0"/>
          <w:divBdr>
            <w:top w:val="none" w:sz="0" w:space="0" w:color="auto"/>
            <w:left w:val="none" w:sz="0" w:space="0" w:color="auto"/>
            <w:bottom w:val="none" w:sz="0" w:space="0" w:color="auto"/>
            <w:right w:val="none" w:sz="0" w:space="0" w:color="auto"/>
          </w:divBdr>
        </w:div>
        <w:div w:id="390271266">
          <w:marLeft w:val="547"/>
          <w:marRight w:val="0"/>
          <w:marTop w:val="106"/>
          <w:marBottom w:val="0"/>
          <w:divBdr>
            <w:top w:val="none" w:sz="0" w:space="0" w:color="auto"/>
            <w:left w:val="none" w:sz="0" w:space="0" w:color="auto"/>
            <w:bottom w:val="none" w:sz="0" w:space="0" w:color="auto"/>
            <w:right w:val="none" w:sz="0" w:space="0" w:color="auto"/>
          </w:divBdr>
        </w:div>
        <w:div w:id="1260677807">
          <w:marLeft w:val="547"/>
          <w:marRight w:val="0"/>
          <w:marTop w:val="106"/>
          <w:marBottom w:val="0"/>
          <w:divBdr>
            <w:top w:val="none" w:sz="0" w:space="0" w:color="auto"/>
            <w:left w:val="none" w:sz="0" w:space="0" w:color="auto"/>
            <w:bottom w:val="none" w:sz="0" w:space="0" w:color="auto"/>
            <w:right w:val="none" w:sz="0" w:space="0" w:color="auto"/>
          </w:divBdr>
        </w:div>
        <w:div w:id="1391885655">
          <w:marLeft w:val="547"/>
          <w:marRight w:val="0"/>
          <w:marTop w:val="106"/>
          <w:marBottom w:val="0"/>
          <w:divBdr>
            <w:top w:val="none" w:sz="0" w:space="0" w:color="auto"/>
            <w:left w:val="none" w:sz="0" w:space="0" w:color="auto"/>
            <w:bottom w:val="none" w:sz="0" w:space="0" w:color="auto"/>
            <w:right w:val="none" w:sz="0" w:space="0" w:color="auto"/>
          </w:divBdr>
        </w:div>
        <w:div w:id="517231794">
          <w:marLeft w:val="547"/>
          <w:marRight w:val="0"/>
          <w:marTop w:val="106"/>
          <w:marBottom w:val="0"/>
          <w:divBdr>
            <w:top w:val="none" w:sz="0" w:space="0" w:color="auto"/>
            <w:left w:val="none" w:sz="0" w:space="0" w:color="auto"/>
            <w:bottom w:val="none" w:sz="0" w:space="0" w:color="auto"/>
            <w:right w:val="none" w:sz="0" w:space="0" w:color="auto"/>
          </w:divBdr>
        </w:div>
        <w:div w:id="800657853">
          <w:marLeft w:val="547"/>
          <w:marRight w:val="0"/>
          <w:marTop w:val="106"/>
          <w:marBottom w:val="0"/>
          <w:divBdr>
            <w:top w:val="none" w:sz="0" w:space="0" w:color="auto"/>
            <w:left w:val="none" w:sz="0" w:space="0" w:color="auto"/>
            <w:bottom w:val="none" w:sz="0" w:space="0" w:color="auto"/>
            <w:right w:val="none" w:sz="0" w:space="0" w:color="auto"/>
          </w:divBdr>
        </w:div>
        <w:div w:id="1256012700">
          <w:marLeft w:val="547"/>
          <w:marRight w:val="0"/>
          <w:marTop w:val="106"/>
          <w:marBottom w:val="0"/>
          <w:divBdr>
            <w:top w:val="none" w:sz="0" w:space="0" w:color="auto"/>
            <w:left w:val="none" w:sz="0" w:space="0" w:color="auto"/>
            <w:bottom w:val="none" w:sz="0" w:space="0" w:color="auto"/>
            <w:right w:val="none" w:sz="0" w:space="0" w:color="auto"/>
          </w:divBdr>
        </w:div>
        <w:div w:id="1910845282">
          <w:marLeft w:val="547"/>
          <w:marRight w:val="0"/>
          <w:marTop w:val="106"/>
          <w:marBottom w:val="0"/>
          <w:divBdr>
            <w:top w:val="none" w:sz="0" w:space="0" w:color="auto"/>
            <w:left w:val="none" w:sz="0" w:space="0" w:color="auto"/>
            <w:bottom w:val="none" w:sz="0" w:space="0" w:color="auto"/>
            <w:right w:val="none" w:sz="0" w:space="0" w:color="auto"/>
          </w:divBdr>
        </w:div>
        <w:div w:id="54283430">
          <w:marLeft w:val="547"/>
          <w:marRight w:val="0"/>
          <w:marTop w:val="106"/>
          <w:marBottom w:val="0"/>
          <w:divBdr>
            <w:top w:val="none" w:sz="0" w:space="0" w:color="auto"/>
            <w:left w:val="none" w:sz="0" w:space="0" w:color="auto"/>
            <w:bottom w:val="none" w:sz="0" w:space="0" w:color="auto"/>
            <w:right w:val="none" w:sz="0" w:space="0" w:color="auto"/>
          </w:divBdr>
        </w:div>
      </w:divsChild>
    </w:div>
    <w:div w:id="569121979">
      <w:bodyDiv w:val="1"/>
      <w:marLeft w:val="0"/>
      <w:marRight w:val="0"/>
      <w:marTop w:val="0"/>
      <w:marBottom w:val="0"/>
      <w:divBdr>
        <w:top w:val="none" w:sz="0" w:space="0" w:color="auto"/>
        <w:left w:val="none" w:sz="0" w:space="0" w:color="auto"/>
        <w:bottom w:val="none" w:sz="0" w:space="0" w:color="auto"/>
        <w:right w:val="none" w:sz="0" w:space="0" w:color="auto"/>
      </w:divBdr>
      <w:divsChild>
        <w:div w:id="854153999">
          <w:marLeft w:val="547"/>
          <w:marRight w:val="0"/>
          <w:marTop w:val="96"/>
          <w:marBottom w:val="0"/>
          <w:divBdr>
            <w:top w:val="none" w:sz="0" w:space="0" w:color="auto"/>
            <w:left w:val="none" w:sz="0" w:space="0" w:color="auto"/>
            <w:bottom w:val="none" w:sz="0" w:space="0" w:color="auto"/>
            <w:right w:val="none" w:sz="0" w:space="0" w:color="auto"/>
          </w:divBdr>
        </w:div>
        <w:div w:id="413088667">
          <w:marLeft w:val="547"/>
          <w:marRight w:val="0"/>
          <w:marTop w:val="96"/>
          <w:marBottom w:val="0"/>
          <w:divBdr>
            <w:top w:val="none" w:sz="0" w:space="0" w:color="auto"/>
            <w:left w:val="none" w:sz="0" w:space="0" w:color="auto"/>
            <w:bottom w:val="none" w:sz="0" w:space="0" w:color="auto"/>
            <w:right w:val="none" w:sz="0" w:space="0" w:color="auto"/>
          </w:divBdr>
        </w:div>
        <w:div w:id="2106991803">
          <w:marLeft w:val="547"/>
          <w:marRight w:val="0"/>
          <w:marTop w:val="96"/>
          <w:marBottom w:val="0"/>
          <w:divBdr>
            <w:top w:val="none" w:sz="0" w:space="0" w:color="auto"/>
            <w:left w:val="none" w:sz="0" w:space="0" w:color="auto"/>
            <w:bottom w:val="none" w:sz="0" w:space="0" w:color="auto"/>
            <w:right w:val="none" w:sz="0" w:space="0" w:color="auto"/>
          </w:divBdr>
        </w:div>
      </w:divsChild>
    </w:div>
    <w:div w:id="608317548">
      <w:bodyDiv w:val="1"/>
      <w:marLeft w:val="0"/>
      <w:marRight w:val="0"/>
      <w:marTop w:val="0"/>
      <w:marBottom w:val="0"/>
      <w:divBdr>
        <w:top w:val="none" w:sz="0" w:space="0" w:color="auto"/>
        <w:left w:val="none" w:sz="0" w:space="0" w:color="auto"/>
        <w:bottom w:val="none" w:sz="0" w:space="0" w:color="auto"/>
        <w:right w:val="none" w:sz="0" w:space="0" w:color="auto"/>
      </w:divBdr>
    </w:div>
    <w:div w:id="739861981">
      <w:bodyDiv w:val="1"/>
      <w:marLeft w:val="0"/>
      <w:marRight w:val="0"/>
      <w:marTop w:val="0"/>
      <w:marBottom w:val="0"/>
      <w:divBdr>
        <w:top w:val="none" w:sz="0" w:space="0" w:color="auto"/>
        <w:left w:val="none" w:sz="0" w:space="0" w:color="auto"/>
        <w:bottom w:val="none" w:sz="0" w:space="0" w:color="auto"/>
        <w:right w:val="none" w:sz="0" w:space="0" w:color="auto"/>
      </w:divBdr>
    </w:div>
    <w:div w:id="922496013">
      <w:bodyDiv w:val="1"/>
      <w:marLeft w:val="0"/>
      <w:marRight w:val="0"/>
      <w:marTop w:val="0"/>
      <w:marBottom w:val="0"/>
      <w:divBdr>
        <w:top w:val="none" w:sz="0" w:space="0" w:color="auto"/>
        <w:left w:val="none" w:sz="0" w:space="0" w:color="auto"/>
        <w:bottom w:val="none" w:sz="0" w:space="0" w:color="auto"/>
        <w:right w:val="none" w:sz="0" w:space="0" w:color="auto"/>
      </w:divBdr>
    </w:div>
    <w:div w:id="1136027052">
      <w:bodyDiv w:val="1"/>
      <w:marLeft w:val="0"/>
      <w:marRight w:val="0"/>
      <w:marTop w:val="0"/>
      <w:marBottom w:val="0"/>
      <w:divBdr>
        <w:top w:val="none" w:sz="0" w:space="0" w:color="auto"/>
        <w:left w:val="none" w:sz="0" w:space="0" w:color="auto"/>
        <w:bottom w:val="none" w:sz="0" w:space="0" w:color="auto"/>
        <w:right w:val="none" w:sz="0" w:space="0" w:color="auto"/>
      </w:divBdr>
    </w:div>
    <w:div w:id="1927036628">
      <w:bodyDiv w:val="1"/>
      <w:marLeft w:val="0"/>
      <w:marRight w:val="0"/>
      <w:marTop w:val="0"/>
      <w:marBottom w:val="0"/>
      <w:divBdr>
        <w:top w:val="none" w:sz="0" w:space="0" w:color="auto"/>
        <w:left w:val="none" w:sz="0" w:space="0" w:color="auto"/>
        <w:bottom w:val="none" w:sz="0" w:space="0" w:color="auto"/>
        <w:right w:val="none" w:sz="0" w:space="0" w:color="auto"/>
      </w:divBdr>
    </w:div>
    <w:div w:id="2008972770">
      <w:bodyDiv w:val="1"/>
      <w:marLeft w:val="0"/>
      <w:marRight w:val="0"/>
      <w:marTop w:val="0"/>
      <w:marBottom w:val="0"/>
      <w:divBdr>
        <w:top w:val="none" w:sz="0" w:space="0" w:color="auto"/>
        <w:left w:val="none" w:sz="0" w:space="0" w:color="auto"/>
        <w:bottom w:val="none" w:sz="0" w:space="0" w:color="auto"/>
        <w:right w:val="none" w:sz="0" w:space="0" w:color="auto"/>
      </w:divBdr>
    </w:div>
    <w:div w:id="20409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atingua.com.ua/?p=348" TargetMode="External"/><Relationship Id="rId4" Type="http://schemas.microsoft.com/office/2007/relationships/stylesWithEffects" Target="stylesWithEffects.xml"/><Relationship Id="rId9" Type="http://schemas.openxmlformats.org/officeDocument/2006/relationships/hyperlink" Target="http://www.kartka.com.ua/dovidnik/healhtcare/stomat/199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4E0F-498E-49DB-804F-9FD88C01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Лінуська</dc:creator>
  <cp:lastModifiedBy>Александр</cp:lastModifiedBy>
  <cp:revision>17</cp:revision>
  <dcterms:created xsi:type="dcterms:W3CDTF">2013-03-28T16:29:00Z</dcterms:created>
  <dcterms:modified xsi:type="dcterms:W3CDTF">2013-06-18T10:10:00Z</dcterms:modified>
</cp:coreProperties>
</file>